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A" w:rsidRPr="002A2C9A" w:rsidRDefault="0032088A" w:rsidP="0032088A">
      <w:pPr>
        <w:pStyle w:val="a4"/>
        <w:jc w:val="center"/>
        <w:rPr>
          <w:rFonts w:asciiTheme="majorEastAsia" w:eastAsiaTheme="majorEastAsia" w:hAnsiTheme="majorEastAsia"/>
          <w:b/>
          <w:bCs/>
          <w:sz w:val="28"/>
          <w:lang w:eastAsia="zh-TW"/>
        </w:rPr>
      </w:pPr>
      <w:r w:rsidRPr="002A2C9A">
        <w:rPr>
          <w:rFonts w:asciiTheme="majorEastAsia" w:eastAsiaTheme="majorEastAsia" w:hAnsiTheme="majorEastAsia" w:hint="eastAsia"/>
          <w:b/>
          <w:bCs/>
          <w:sz w:val="28"/>
          <w:lang w:eastAsia="zh-TW"/>
        </w:rPr>
        <w:t>全国救護施設協議会</w:t>
      </w:r>
      <w:r w:rsidRPr="002A2C9A">
        <w:rPr>
          <w:rFonts w:asciiTheme="majorEastAsia" w:eastAsiaTheme="majorEastAsia" w:hAnsiTheme="majorEastAsia" w:hint="eastAsia"/>
          <w:b/>
          <w:bCs/>
          <w:sz w:val="28"/>
        </w:rPr>
        <w:t xml:space="preserve">　</w:t>
      </w:r>
      <w:r w:rsidRPr="002A2C9A">
        <w:rPr>
          <w:rFonts w:asciiTheme="majorEastAsia" w:eastAsiaTheme="majorEastAsia" w:hAnsiTheme="majorEastAsia" w:hint="eastAsia"/>
          <w:b/>
          <w:bCs/>
          <w:sz w:val="28"/>
          <w:lang w:eastAsia="zh-TW"/>
        </w:rPr>
        <w:t>平成</w:t>
      </w:r>
      <w:r w:rsidRPr="002A2C9A">
        <w:rPr>
          <w:rFonts w:asciiTheme="majorEastAsia" w:eastAsiaTheme="majorEastAsia" w:hAnsiTheme="majorEastAsia" w:hint="eastAsia"/>
          <w:b/>
          <w:bCs/>
          <w:sz w:val="28"/>
        </w:rPr>
        <w:t>28</w:t>
      </w:r>
      <w:r w:rsidRPr="002A2C9A">
        <w:rPr>
          <w:rFonts w:asciiTheme="majorEastAsia" w:eastAsiaTheme="majorEastAsia" w:hAnsiTheme="majorEastAsia" w:hint="eastAsia"/>
          <w:b/>
          <w:bCs/>
          <w:sz w:val="28"/>
          <w:lang w:eastAsia="zh-TW"/>
        </w:rPr>
        <w:t>年度事業計画</w:t>
      </w:r>
      <w:bookmarkStart w:id="0" w:name="_GoBack"/>
      <w:bookmarkEnd w:id="0"/>
    </w:p>
    <w:p w:rsidR="0032088A" w:rsidRDefault="0032088A" w:rsidP="0032088A">
      <w:pPr>
        <w:kinsoku w:val="0"/>
        <w:overflowPunct w:val="0"/>
        <w:spacing w:line="334" w:lineRule="exact"/>
        <w:ind w:right="928"/>
        <w:jc w:val="center"/>
        <w:rPr>
          <w:rFonts w:hAnsi="ＭＳ 明朝"/>
          <w:b/>
          <w:bCs/>
          <w:sz w:val="28"/>
        </w:rPr>
      </w:pPr>
    </w:p>
    <w:p w:rsidR="0032088A" w:rsidRPr="005675DE" w:rsidRDefault="0032088A" w:rsidP="0032088A">
      <w:pPr>
        <w:kinsoku w:val="0"/>
        <w:overflowPunct w:val="0"/>
        <w:adjustRightInd w:val="0"/>
        <w:snapToGrid w:val="0"/>
        <w:spacing w:line="334" w:lineRule="exact"/>
        <w:ind w:right="928"/>
        <w:rPr>
          <w:rFonts w:asciiTheme="majorEastAsia" w:eastAsiaTheme="majorEastAsia" w:hAnsiTheme="majorEastAsia"/>
          <w:b/>
        </w:rPr>
      </w:pPr>
      <w:r w:rsidRPr="005675DE">
        <w:rPr>
          <w:rFonts w:asciiTheme="majorEastAsia" w:eastAsiaTheme="majorEastAsia" w:hAnsiTheme="majorEastAsia" w:hint="eastAsia"/>
          <w:b/>
        </w:rPr>
        <w:t>Ⅰ.　基本方針</w:t>
      </w:r>
    </w:p>
    <w:p w:rsidR="00B3191A" w:rsidRPr="00A22BC6" w:rsidRDefault="000D468E" w:rsidP="0032088A">
      <w:pPr>
        <w:kinsoku w:val="0"/>
        <w:overflowPunct w:val="0"/>
        <w:adjustRightInd w:val="0"/>
        <w:snapToGrid w:val="0"/>
        <w:spacing w:line="240" w:lineRule="auto"/>
        <w:ind w:leftChars="100" w:left="262" w:firstLine="209"/>
        <w:rPr>
          <w:rFonts w:asciiTheme="minorEastAsia" w:eastAsiaTheme="minorEastAsia" w:hAnsiTheme="minorEastAsia"/>
          <w:szCs w:val="24"/>
        </w:rPr>
      </w:pPr>
      <w:r w:rsidRPr="00A22BC6">
        <w:rPr>
          <w:rFonts w:hAnsi="ＭＳ 明朝" w:hint="eastAsia"/>
          <w:szCs w:val="24"/>
        </w:rPr>
        <w:t>本協議会は、</w:t>
      </w:r>
      <w:r w:rsidR="00324434" w:rsidRPr="00A22BC6">
        <w:rPr>
          <w:rFonts w:hAnsi="ＭＳ 明朝" w:hint="eastAsia"/>
          <w:szCs w:val="24"/>
        </w:rPr>
        <w:t>救護施設を利用する方及び地域社会・住民等からの期待に応えられる救護施設を</w:t>
      </w:r>
      <w:r w:rsidR="009036E8" w:rsidRPr="00A22BC6">
        <w:rPr>
          <w:rFonts w:hAnsi="ＭＳ 明朝" w:hint="eastAsia"/>
          <w:szCs w:val="24"/>
        </w:rPr>
        <w:t>目指すなか</w:t>
      </w:r>
      <w:r w:rsidR="00264644" w:rsidRPr="00A22BC6">
        <w:rPr>
          <w:rFonts w:hAnsi="ＭＳ 明朝" w:hint="eastAsia"/>
          <w:szCs w:val="24"/>
        </w:rPr>
        <w:t>で</w:t>
      </w:r>
      <w:r w:rsidR="00324434" w:rsidRPr="00A22BC6">
        <w:rPr>
          <w:rFonts w:hAnsi="ＭＳ 明朝" w:hint="eastAsia"/>
          <w:szCs w:val="24"/>
        </w:rPr>
        <w:t>、</w:t>
      </w:r>
      <w:r w:rsidRPr="00A22BC6">
        <w:rPr>
          <w:rFonts w:hAnsi="ＭＳ 明朝" w:hint="eastAsia"/>
          <w:szCs w:val="24"/>
        </w:rPr>
        <w:t>平成25年4月</w:t>
      </w:r>
      <w:r w:rsidR="00A43217" w:rsidRPr="00A22BC6">
        <w:rPr>
          <w:rFonts w:hAnsi="ＭＳ 明朝" w:hint="eastAsia"/>
          <w:szCs w:val="24"/>
        </w:rPr>
        <w:t>「救護施設が取り組む生活困窮者支援の行動指針」を</w:t>
      </w:r>
      <w:r w:rsidR="00B3191A" w:rsidRPr="00A22BC6">
        <w:rPr>
          <w:rFonts w:hAnsi="ＭＳ 明朝" w:hint="eastAsia"/>
          <w:szCs w:val="24"/>
        </w:rPr>
        <w:t>策定</w:t>
      </w:r>
      <w:r w:rsidR="00A43217" w:rsidRPr="00A22BC6">
        <w:rPr>
          <w:rFonts w:hAnsi="ＭＳ 明朝" w:hint="eastAsia"/>
          <w:szCs w:val="24"/>
        </w:rPr>
        <w:t>し、</w:t>
      </w:r>
      <w:r w:rsidR="00224823" w:rsidRPr="00A22BC6">
        <w:rPr>
          <w:rFonts w:hAnsi="ＭＳ 明朝" w:hint="eastAsia"/>
          <w:szCs w:val="24"/>
        </w:rPr>
        <w:t>利用者支援の強化・充実を図るとともに、</w:t>
      </w:r>
      <w:r w:rsidR="00FF443E" w:rsidRPr="00A22BC6">
        <w:rPr>
          <w:rFonts w:hAnsi="ＭＳ 明朝" w:hint="eastAsia"/>
          <w:szCs w:val="24"/>
        </w:rPr>
        <w:t>社会的な課題となっている生活困窮者支援の推進を</w:t>
      </w:r>
      <w:r w:rsidR="003A0D20" w:rsidRPr="00A22BC6">
        <w:rPr>
          <w:rFonts w:hAnsi="ＭＳ 明朝" w:hint="eastAsia"/>
          <w:szCs w:val="24"/>
        </w:rPr>
        <w:t>3年にわたり行ってきた</w:t>
      </w:r>
      <w:r w:rsidR="00224823" w:rsidRPr="00A22BC6">
        <w:rPr>
          <w:rFonts w:hAnsi="ＭＳ 明朝" w:hint="eastAsia"/>
          <w:szCs w:val="24"/>
        </w:rPr>
        <w:t>。</w:t>
      </w:r>
      <w:r w:rsidR="00B0521C" w:rsidRPr="00A22BC6">
        <w:rPr>
          <w:rFonts w:hAnsi="ＭＳ 明朝" w:hint="eastAsia"/>
          <w:szCs w:val="24"/>
        </w:rPr>
        <w:t>今後は</w:t>
      </w:r>
      <w:r w:rsidR="00264644" w:rsidRPr="00A22BC6">
        <w:rPr>
          <w:rFonts w:hAnsi="ＭＳ 明朝" w:hint="eastAsia"/>
          <w:szCs w:val="24"/>
        </w:rPr>
        <w:t>、</w:t>
      </w:r>
      <w:r w:rsidR="00B0521C" w:rsidRPr="00A22BC6">
        <w:rPr>
          <w:rFonts w:hAnsi="ＭＳ 明朝" w:hint="eastAsia"/>
          <w:szCs w:val="24"/>
        </w:rPr>
        <w:t>新たな行動指針の</w:t>
      </w:r>
      <w:r w:rsidR="003A0D20" w:rsidRPr="00A22BC6">
        <w:rPr>
          <w:rFonts w:hAnsi="ＭＳ 明朝" w:hint="eastAsia"/>
          <w:szCs w:val="24"/>
        </w:rPr>
        <w:t>もと</w:t>
      </w:r>
      <w:r w:rsidR="00264644" w:rsidRPr="00A22BC6">
        <w:rPr>
          <w:rFonts w:hAnsi="ＭＳ 明朝" w:hint="eastAsia"/>
          <w:szCs w:val="24"/>
        </w:rPr>
        <w:t>で</w:t>
      </w:r>
      <w:r w:rsidR="00B0521C" w:rsidRPr="00A22BC6">
        <w:rPr>
          <w:rFonts w:hAnsi="ＭＳ 明朝" w:hint="eastAsia"/>
          <w:szCs w:val="24"/>
        </w:rPr>
        <w:t>、</w:t>
      </w:r>
      <w:r w:rsidR="00B0521C" w:rsidRPr="00A22BC6">
        <w:rPr>
          <w:rFonts w:asciiTheme="minorEastAsia" w:eastAsiaTheme="minorEastAsia" w:hAnsiTheme="minorEastAsia" w:hint="eastAsia"/>
          <w:szCs w:val="24"/>
        </w:rPr>
        <w:t>生活困窮者自立支援制度への対応を図りながら、この取り組みをより一層強化していく。</w:t>
      </w:r>
    </w:p>
    <w:p w:rsidR="002B131B" w:rsidRPr="00A22BC6" w:rsidRDefault="002B131B" w:rsidP="0032088A">
      <w:pPr>
        <w:kinsoku w:val="0"/>
        <w:overflowPunct w:val="0"/>
        <w:adjustRightInd w:val="0"/>
        <w:snapToGrid w:val="0"/>
        <w:spacing w:line="240" w:lineRule="auto"/>
        <w:ind w:leftChars="100" w:left="262" w:firstLine="209"/>
        <w:rPr>
          <w:rFonts w:asciiTheme="minorEastAsia" w:eastAsiaTheme="minorEastAsia" w:hAnsiTheme="minorEastAsia"/>
        </w:rPr>
      </w:pPr>
      <w:r w:rsidRPr="00A22BC6">
        <w:rPr>
          <w:rFonts w:asciiTheme="minorEastAsia" w:eastAsiaTheme="minorEastAsia" w:hAnsiTheme="minorEastAsia" w:hint="eastAsia"/>
          <w:szCs w:val="24"/>
        </w:rPr>
        <w:t>「障害者差別解消法」が平成28年4月施行となるなか、障害者虐待防止法の理念に照らしつつ、利用者の人権を尊重した支援を徹底し、利用者主体の個別支援の推進を図っていく。</w:t>
      </w:r>
    </w:p>
    <w:p w:rsidR="00FA73D4" w:rsidRPr="00A22BC6" w:rsidRDefault="002B131B" w:rsidP="0032088A">
      <w:pPr>
        <w:kinsoku w:val="0"/>
        <w:overflowPunct w:val="0"/>
        <w:adjustRightInd w:val="0"/>
        <w:snapToGrid w:val="0"/>
        <w:spacing w:line="240" w:lineRule="auto"/>
        <w:ind w:leftChars="100" w:left="262" w:firstLine="209"/>
        <w:rPr>
          <w:rFonts w:asciiTheme="minorEastAsia" w:eastAsiaTheme="minorEastAsia" w:hAnsiTheme="minorEastAsia"/>
          <w:szCs w:val="24"/>
        </w:rPr>
      </w:pPr>
      <w:r w:rsidRPr="00A22BC6">
        <w:rPr>
          <w:rFonts w:asciiTheme="minorEastAsia" w:eastAsiaTheme="minorEastAsia" w:hAnsiTheme="minorEastAsia" w:hint="eastAsia"/>
        </w:rPr>
        <w:t>さらに、</w:t>
      </w:r>
      <w:r w:rsidR="00B0521C" w:rsidRPr="00A22BC6">
        <w:rPr>
          <w:rFonts w:asciiTheme="minorEastAsia" w:eastAsiaTheme="minorEastAsia" w:hAnsiTheme="minorEastAsia" w:hint="eastAsia"/>
        </w:rPr>
        <w:t>社会福祉法人制度の見直しについては、</w:t>
      </w:r>
      <w:r w:rsidR="00B62B7B" w:rsidRPr="00A22BC6">
        <w:rPr>
          <w:rFonts w:asciiTheme="minorEastAsia" w:eastAsiaTheme="minorEastAsia" w:hAnsiTheme="minorEastAsia" w:hint="eastAsia"/>
        </w:rPr>
        <w:t>とくに、</w:t>
      </w:r>
      <w:r w:rsidR="00F30F15" w:rsidRPr="00A22BC6">
        <w:rPr>
          <w:rFonts w:asciiTheme="minorEastAsia" w:eastAsiaTheme="minorEastAsia" w:hAnsiTheme="minorEastAsia" w:hint="eastAsia"/>
        </w:rPr>
        <w:t>人材確保の取り組みをはじめ</w:t>
      </w:r>
      <w:r w:rsidR="00B62B7B" w:rsidRPr="00A22BC6">
        <w:rPr>
          <w:rFonts w:asciiTheme="minorEastAsia" w:eastAsiaTheme="minorEastAsia" w:hAnsiTheme="minorEastAsia" w:hint="eastAsia"/>
        </w:rPr>
        <w:t>財務規律</w:t>
      </w:r>
      <w:r w:rsidR="00F30F15" w:rsidRPr="00A22BC6">
        <w:rPr>
          <w:rFonts w:asciiTheme="minorEastAsia" w:eastAsiaTheme="minorEastAsia" w:hAnsiTheme="minorEastAsia" w:hint="eastAsia"/>
        </w:rPr>
        <w:t>や</w:t>
      </w:r>
      <w:r w:rsidR="00B62B7B" w:rsidRPr="00A22BC6">
        <w:rPr>
          <w:rFonts w:asciiTheme="minorEastAsia" w:eastAsiaTheme="minorEastAsia" w:hAnsiTheme="minorEastAsia" w:hint="eastAsia"/>
        </w:rPr>
        <w:t>ガバナンス強化に向け</w:t>
      </w:r>
      <w:r w:rsidR="00264644" w:rsidRPr="00A22BC6">
        <w:rPr>
          <w:rFonts w:asciiTheme="minorEastAsia" w:eastAsiaTheme="minorEastAsia" w:hAnsiTheme="minorEastAsia" w:hint="eastAsia"/>
        </w:rPr>
        <w:t>、</w:t>
      </w:r>
      <w:r w:rsidR="00B62B7B" w:rsidRPr="00A22BC6">
        <w:rPr>
          <w:rFonts w:asciiTheme="minorEastAsia" w:eastAsiaTheme="minorEastAsia" w:hAnsiTheme="minorEastAsia" w:hint="eastAsia"/>
        </w:rPr>
        <w:t>救護施設の特性に</w:t>
      </w:r>
      <w:r w:rsidR="00264644" w:rsidRPr="00A22BC6">
        <w:rPr>
          <w:rFonts w:asciiTheme="minorEastAsia" w:eastAsiaTheme="minorEastAsia" w:hAnsiTheme="minorEastAsia" w:hint="eastAsia"/>
        </w:rPr>
        <w:t>応じた所要の対応を積極的に進めていく。</w:t>
      </w:r>
    </w:p>
    <w:p w:rsidR="00324434" w:rsidRPr="00A22BC6" w:rsidRDefault="00324434" w:rsidP="009036E8">
      <w:pPr>
        <w:kinsoku w:val="0"/>
        <w:overflowPunct w:val="0"/>
        <w:adjustRightInd w:val="0"/>
        <w:snapToGrid w:val="0"/>
        <w:spacing w:line="334" w:lineRule="exact"/>
        <w:ind w:leftChars="100" w:left="262" w:right="-3" w:firstLineChars="100" w:firstLine="262"/>
        <w:rPr>
          <w:rFonts w:asciiTheme="minorEastAsia" w:eastAsiaTheme="minorEastAsia" w:hAnsiTheme="minorEastAsia"/>
        </w:rPr>
      </w:pPr>
      <w:r w:rsidRPr="00A22BC6">
        <w:rPr>
          <w:rFonts w:asciiTheme="minorEastAsia" w:eastAsiaTheme="minorEastAsia" w:hAnsiTheme="minorEastAsia" w:hint="eastAsia"/>
        </w:rPr>
        <w:t>本協議会は</w:t>
      </w:r>
      <w:r w:rsidR="00264644" w:rsidRPr="00A22BC6">
        <w:rPr>
          <w:rFonts w:asciiTheme="minorEastAsia" w:eastAsiaTheme="minorEastAsia" w:hAnsiTheme="minorEastAsia" w:hint="eastAsia"/>
        </w:rPr>
        <w:t>、</w:t>
      </w:r>
      <w:r w:rsidR="002B131B" w:rsidRPr="00A22BC6">
        <w:rPr>
          <w:rFonts w:asciiTheme="minorEastAsia" w:eastAsiaTheme="minorEastAsia" w:hAnsiTheme="minorEastAsia" w:hint="eastAsia"/>
        </w:rPr>
        <w:t>これらの方針を基本に置き、</w:t>
      </w:r>
      <w:r w:rsidRPr="00A22BC6">
        <w:rPr>
          <w:rFonts w:asciiTheme="minorEastAsia" w:eastAsiaTheme="minorEastAsia" w:hAnsiTheme="minorEastAsia" w:hint="eastAsia"/>
        </w:rPr>
        <w:t>新たな行動指針に基づき、利用者及び</w:t>
      </w:r>
      <w:r w:rsidR="003A0D20" w:rsidRPr="00A22BC6">
        <w:rPr>
          <w:rFonts w:asciiTheme="minorEastAsia" w:eastAsiaTheme="minorEastAsia" w:hAnsiTheme="minorEastAsia" w:hint="eastAsia"/>
        </w:rPr>
        <w:t>地域の</w:t>
      </w:r>
      <w:r w:rsidRPr="00A22BC6">
        <w:rPr>
          <w:rFonts w:asciiTheme="minorEastAsia" w:eastAsiaTheme="minorEastAsia" w:hAnsiTheme="minorEastAsia" w:hint="eastAsia"/>
        </w:rPr>
        <w:t>生活困窮者の自立支援に向け、各地区協議会</w:t>
      </w:r>
      <w:r w:rsidR="00264644" w:rsidRPr="00A22BC6">
        <w:rPr>
          <w:rFonts w:asciiTheme="minorEastAsia" w:eastAsiaTheme="minorEastAsia" w:hAnsiTheme="minorEastAsia" w:hint="eastAsia"/>
        </w:rPr>
        <w:t>や</w:t>
      </w:r>
      <w:r w:rsidR="00264644" w:rsidRPr="00A22BC6">
        <w:rPr>
          <w:rFonts w:hAnsi="ＭＳ 明朝" w:hint="eastAsia"/>
        </w:rPr>
        <w:t>全国厚生事業団体連絡協議会等</w:t>
      </w:r>
      <w:r w:rsidRPr="00A22BC6">
        <w:rPr>
          <w:rFonts w:asciiTheme="minorEastAsia" w:eastAsiaTheme="minorEastAsia" w:hAnsiTheme="minorEastAsia" w:hint="eastAsia"/>
        </w:rPr>
        <w:t>との連携のもと、以下の事業に取り組む。</w:t>
      </w:r>
    </w:p>
    <w:p w:rsidR="00324434" w:rsidRPr="002B131B" w:rsidRDefault="00324434" w:rsidP="0032088A">
      <w:pPr>
        <w:kinsoku w:val="0"/>
        <w:overflowPunct w:val="0"/>
        <w:adjustRightInd w:val="0"/>
        <w:snapToGrid w:val="0"/>
        <w:spacing w:line="334" w:lineRule="exact"/>
        <w:ind w:right="-3"/>
        <w:rPr>
          <w:rFonts w:asciiTheme="majorEastAsia" w:eastAsiaTheme="majorEastAsia" w:hAnsiTheme="majorEastAsia"/>
          <w:b/>
        </w:rPr>
      </w:pPr>
    </w:p>
    <w:p w:rsidR="0032088A" w:rsidRPr="005675DE" w:rsidRDefault="0032088A" w:rsidP="0032088A">
      <w:pPr>
        <w:kinsoku w:val="0"/>
        <w:overflowPunct w:val="0"/>
        <w:adjustRightInd w:val="0"/>
        <w:snapToGrid w:val="0"/>
        <w:spacing w:line="334" w:lineRule="exact"/>
        <w:ind w:right="-3"/>
        <w:rPr>
          <w:rFonts w:asciiTheme="majorEastAsia" w:eastAsiaTheme="majorEastAsia" w:hAnsiTheme="majorEastAsia"/>
          <w:b/>
        </w:rPr>
      </w:pPr>
      <w:r w:rsidRPr="005675DE">
        <w:rPr>
          <w:rFonts w:asciiTheme="majorEastAsia" w:eastAsiaTheme="majorEastAsia" w:hAnsiTheme="majorEastAsia" w:hint="eastAsia"/>
          <w:b/>
        </w:rPr>
        <w:t>Ⅱ．事業の重点</w:t>
      </w:r>
    </w:p>
    <w:p w:rsidR="0032088A" w:rsidRPr="00BF2CC1" w:rsidRDefault="00BF2CC1" w:rsidP="0032088A">
      <w:pPr>
        <w:kinsoku w:val="0"/>
        <w:overflowPunct w:val="0"/>
        <w:adjustRightInd w:val="0"/>
        <w:snapToGrid w:val="0"/>
        <w:spacing w:line="334" w:lineRule="exact"/>
        <w:ind w:left="232" w:right="928"/>
        <w:rPr>
          <w:rFonts w:asciiTheme="minorEastAsia" w:eastAsiaTheme="minorEastAsia" w:hAnsiTheme="minorEastAsia"/>
          <w:sz w:val="22"/>
        </w:rPr>
      </w:pPr>
      <w:r w:rsidRPr="00BF2CC1">
        <w:rPr>
          <w:rFonts w:asciiTheme="minorEastAsia" w:eastAsiaTheme="minorEastAsia" w:hAnsiTheme="minorEastAsia" w:hint="eastAsia"/>
          <w:szCs w:val="24"/>
        </w:rPr>
        <w:t>1</w:t>
      </w:r>
      <w:r w:rsidRPr="00BF2CC1">
        <w:rPr>
          <w:rFonts w:asciiTheme="minorEastAsia" w:eastAsiaTheme="minorEastAsia" w:hAnsiTheme="minorEastAsia" w:hint="eastAsia"/>
        </w:rPr>
        <w:t>．</w:t>
      </w:r>
      <w:r w:rsidR="0032088A" w:rsidRPr="00BF2CC1">
        <w:rPr>
          <w:rFonts w:asciiTheme="minorEastAsia" w:eastAsiaTheme="minorEastAsia" w:hAnsiTheme="minorEastAsia" w:hint="eastAsia"/>
          <w:szCs w:val="24"/>
        </w:rPr>
        <w:t>「行動指針」をベースにした</w:t>
      </w:r>
      <w:r w:rsidR="00B61DF3">
        <w:rPr>
          <w:rFonts w:asciiTheme="minorEastAsia" w:eastAsiaTheme="minorEastAsia" w:hAnsiTheme="minorEastAsia" w:hint="eastAsia"/>
          <w:szCs w:val="24"/>
        </w:rPr>
        <w:t>「</w:t>
      </w:r>
      <w:r w:rsidR="0032088A" w:rsidRPr="00BF2CC1">
        <w:rPr>
          <w:rFonts w:asciiTheme="minorEastAsia" w:eastAsiaTheme="minorEastAsia" w:hAnsiTheme="minorEastAsia" w:hint="eastAsia"/>
          <w:szCs w:val="24"/>
        </w:rPr>
        <w:t>第二次行動</w:t>
      </w:r>
      <w:r w:rsidR="00215235">
        <w:rPr>
          <w:rFonts w:asciiTheme="minorEastAsia" w:eastAsiaTheme="minorEastAsia" w:hAnsiTheme="minorEastAsia" w:hint="eastAsia"/>
          <w:szCs w:val="24"/>
        </w:rPr>
        <w:t>指針</w:t>
      </w:r>
      <w:r w:rsidR="00B61DF3">
        <w:rPr>
          <w:rFonts w:asciiTheme="minorEastAsia" w:eastAsiaTheme="minorEastAsia" w:hAnsiTheme="minorEastAsia" w:hint="eastAsia"/>
          <w:szCs w:val="24"/>
        </w:rPr>
        <w:t>」</w:t>
      </w:r>
      <w:r w:rsidR="0032088A" w:rsidRPr="00BF2CC1">
        <w:rPr>
          <w:rFonts w:asciiTheme="minorEastAsia" w:eastAsiaTheme="minorEastAsia" w:hAnsiTheme="minorEastAsia" w:hint="eastAsia"/>
          <w:szCs w:val="24"/>
        </w:rPr>
        <w:t>の推進</w:t>
      </w:r>
    </w:p>
    <w:p w:rsidR="0032088A" w:rsidRPr="00BF2CC1" w:rsidRDefault="00BF2CC1" w:rsidP="0032088A">
      <w:pPr>
        <w:kinsoku w:val="0"/>
        <w:overflowPunct w:val="0"/>
        <w:adjustRightInd w:val="0"/>
        <w:snapToGrid w:val="0"/>
        <w:spacing w:line="334" w:lineRule="exact"/>
        <w:ind w:left="232" w:right="928"/>
        <w:rPr>
          <w:rFonts w:asciiTheme="minorEastAsia" w:eastAsiaTheme="minorEastAsia" w:hAnsiTheme="minorEastAsia"/>
          <w:sz w:val="22"/>
        </w:rPr>
      </w:pPr>
      <w:r w:rsidRPr="00BF2CC1">
        <w:rPr>
          <w:rFonts w:asciiTheme="minorEastAsia" w:eastAsiaTheme="minorEastAsia" w:hAnsiTheme="minorEastAsia" w:hint="eastAsia"/>
          <w:szCs w:val="24"/>
        </w:rPr>
        <w:t>2</w:t>
      </w:r>
      <w:r w:rsidRPr="00BF2CC1">
        <w:rPr>
          <w:rFonts w:asciiTheme="minorEastAsia" w:eastAsiaTheme="minorEastAsia" w:hAnsiTheme="minorEastAsia" w:hint="eastAsia"/>
        </w:rPr>
        <w:t>．</w:t>
      </w:r>
      <w:r w:rsidRPr="00BF2CC1">
        <w:rPr>
          <w:rFonts w:asciiTheme="minorEastAsia" w:eastAsiaTheme="minorEastAsia" w:hAnsiTheme="minorEastAsia" w:hint="eastAsia"/>
          <w:szCs w:val="24"/>
        </w:rPr>
        <w:t>生活困窮者自立支援制度による関係事業の取組み推進</w:t>
      </w:r>
    </w:p>
    <w:p w:rsidR="00BF2CC1" w:rsidRPr="00BF2CC1" w:rsidRDefault="00BF2CC1" w:rsidP="0032088A">
      <w:pPr>
        <w:kinsoku w:val="0"/>
        <w:overflowPunct w:val="0"/>
        <w:adjustRightInd w:val="0"/>
        <w:snapToGrid w:val="0"/>
        <w:spacing w:line="334" w:lineRule="exact"/>
        <w:ind w:left="232" w:right="928"/>
        <w:rPr>
          <w:rFonts w:asciiTheme="minorEastAsia" w:eastAsiaTheme="minorEastAsia" w:hAnsiTheme="minorEastAsia"/>
          <w:sz w:val="22"/>
        </w:rPr>
      </w:pPr>
      <w:r w:rsidRPr="00BF2CC1">
        <w:rPr>
          <w:rFonts w:asciiTheme="minorEastAsia" w:eastAsiaTheme="minorEastAsia" w:hAnsiTheme="minorEastAsia" w:hint="eastAsia"/>
          <w:szCs w:val="24"/>
        </w:rPr>
        <w:t>3</w:t>
      </w:r>
      <w:r w:rsidRPr="00BF2CC1">
        <w:rPr>
          <w:rFonts w:asciiTheme="minorEastAsia" w:eastAsiaTheme="minorEastAsia" w:hAnsiTheme="minorEastAsia" w:hint="eastAsia"/>
        </w:rPr>
        <w:t>．</w:t>
      </w:r>
      <w:r w:rsidRPr="00BF2CC1">
        <w:rPr>
          <w:rFonts w:asciiTheme="minorEastAsia" w:eastAsiaTheme="minorEastAsia" w:hAnsiTheme="minorEastAsia" w:hint="eastAsia"/>
          <w:szCs w:val="24"/>
        </w:rPr>
        <w:t>利用者の人権を尊重した支援と、利用者主体の個別支援の推進</w:t>
      </w:r>
    </w:p>
    <w:p w:rsidR="00BF2CC1" w:rsidRPr="00BF2CC1" w:rsidRDefault="00BF2CC1" w:rsidP="0032088A">
      <w:pPr>
        <w:kinsoku w:val="0"/>
        <w:overflowPunct w:val="0"/>
        <w:adjustRightInd w:val="0"/>
        <w:snapToGrid w:val="0"/>
        <w:spacing w:line="334" w:lineRule="exact"/>
        <w:ind w:left="232" w:right="928"/>
        <w:rPr>
          <w:rFonts w:asciiTheme="minorEastAsia" w:eastAsiaTheme="minorEastAsia" w:hAnsiTheme="minorEastAsia"/>
          <w:szCs w:val="24"/>
        </w:rPr>
      </w:pPr>
      <w:r w:rsidRPr="00BF2CC1">
        <w:rPr>
          <w:rFonts w:asciiTheme="minorEastAsia" w:eastAsiaTheme="minorEastAsia" w:hAnsiTheme="minorEastAsia" w:hint="eastAsia"/>
          <w:szCs w:val="24"/>
        </w:rPr>
        <w:t>4</w:t>
      </w:r>
      <w:r w:rsidRPr="00BF2CC1">
        <w:rPr>
          <w:rFonts w:asciiTheme="minorEastAsia" w:eastAsiaTheme="minorEastAsia" w:hAnsiTheme="minorEastAsia" w:hint="eastAsia"/>
        </w:rPr>
        <w:t>．</w:t>
      </w:r>
      <w:r w:rsidRPr="00BF2CC1">
        <w:rPr>
          <w:rFonts w:asciiTheme="minorEastAsia" w:eastAsiaTheme="minorEastAsia" w:hAnsiTheme="minorEastAsia" w:hint="eastAsia"/>
          <w:szCs w:val="24"/>
        </w:rPr>
        <w:t>人材確保に向けた取組みの推進</w:t>
      </w:r>
    </w:p>
    <w:p w:rsidR="00BF2CC1" w:rsidRPr="00BF2CC1" w:rsidRDefault="00BF2CC1" w:rsidP="0032088A">
      <w:pPr>
        <w:kinsoku w:val="0"/>
        <w:overflowPunct w:val="0"/>
        <w:adjustRightInd w:val="0"/>
        <w:snapToGrid w:val="0"/>
        <w:spacing w:line="334" w:lineRule="exact"/>
        <w:ind w:left="232" w:right="928"/>
        <w:rPr>
          <w:rFonts w:asciiTheme="minorEastAsia" w:eastAsiaTheme="minorEastAsia" w:hAnsiTheme="minorEastAsia"/>
          <w:sz w:val="22"/>
        </w:rPr>
      </w:pPr>
      <w:r w:rsidRPr="00BF2CC1">
        <w:rPr>
          <w:rFonts w:asciiTheme="minorEastAsia" w:eastAsiaTheme="minorEastAsia" w:hAnsiTheme="minorEastAsia" w:hint="eastAsia"/>
          <w:szCs w:val="24"/>
        </w:rPr>
        <w:t>5</w:t>
      </w:r>
      <w:r w:rsidRPr="00BF2CC1">
        <w:rPr>
          <w:rFonts w:asciiTheme="minorEastAsia" w:eastAsiaTheme="minorEastAsia" w:hAnsiTheme="minorEastAsia" w:hint="eastAsia"/>
        </w:rPr>
        <w:t>．</w:t>
      </w:r>
      <w:r w:rsidRPr="00BF2CC1">
        <w:rPr>
          <w:rFonts w:asciiTheme="minorEastAsia" w:eastAsiaTheme="minorEastAsia" w:hAnsiTheme="minorEastAsia" w:hint="eastAsia"/>
          <w:szCs w:val="24"/>
        </w:rPr>
        <w:t>新しい社会福祉法人制度への対応</w:t>
      </w:r>
    </w:p>
    <w:p w:rsidR="0032088A" w:rsidRDefault="0032088A" w:rsidP="0032088A">
      <w:pPr>
        <w:kinsoku w:val="0"/>
        <w:overflowPunct w:val="0"/>
        <w:adjustRightInd w:val="0"/>
        <w:snapToGrid w:val="0"/>
        <w:spacing w:line="334" w:lineRule="exact"/>
        <w:ind w:left="232" w:right="928"/>
        <w:rPr>
          <w:rFonts w:hAnsi="ＭＳ 明朝"/>
          <w:sz w:val="22"/>
        </w:rPr>
      </w:pPr>
    </w:p>
    <w:p w:rsidR="0032088A" w:rsidRPr="005675DE" w:rsidRDefault="0032088A" w:rsidP="0032088A">
      <w:pPr>
        <w:kinsoku w:val="0"/>
        <w:overflowPunct w:val="0"/>
        <w:adjustRightInd w:val="0"/>
        <w:snapToGrid w:val="0"/>
        <w:spacing w:line="334" w:lineRule="exact"/>
        <w:ind w:right="-3"/>
        <w:rPr>
          <w:rFonts w:asciiTheme="majorEastAsia" w:eastAsiaTheme="majorEastAsia" w:hAnsiTheme="majorEastAsia"/>
          <w:b/>
        </w:rPr>
      </w:pPr>
      <w:r w:rsidRPr="005675DE">
        <w:rPr>
          <w:rFonts w:asciiTheme="majorEastAsia" w:eastAsiaTheme="majorEastAsia" w:hAnsiTheme="majorEastAsia" w:hint="eastAsia"/>
          <w:b/>
        </w:rPr>
        <w:t>Ⅲ．事業の内容</w:t>
      </w: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１．</w:t>
      </w:r>
      <w:r w:rsidR="00B61DF3">
        <w:rPr>
          <w:rFonts w:ascii="ＭＳ ゴシック" w:eastAsia="ＭＳ ゴシック" w:hAnsi="ＭＳ ゴシック" w:hint="eastAsia"/>
        </w:rPr>
        <w:t>「</w:t>
      </w:r>
      <w:r w:rsidR="0069317D">
        <w:rPr>
          <w:rFonts w:ascii="ＭＳ ゴシック" w:eastAsia="ＭＳ ゴシック" w:hAnsi="ＭＳ ゴシック" w:hint="eastAsia"/>
        </w:rPr>
        <w:t>第二次行動</w:t>
      </w:r>
      <w:r w:rsidR="00215235">
        <w:rPr>
          <w:rFonts w:ascii="ＭＳ ゴシック" w:eastAsia="ＭＳ ゴシック" w:hAnsi="ＭＳ ゴシック" w:hint="eastAsia"/>
        </w:rPr>
        <w:t>指針</w:t>
      </w:r>
      <w:r w:rsidR="00B61DF3">
        <w:rPr>
          <w:rFonts w:ascii="ＭＳ ゴシック" w:eastAsia="ＭＳ ゴシック" w:hAnsi="ＭＳ ゴシック" w:hint="eastAsia"/>
        </w:rPr>
        <w:t>」</w:t>
      </w:r>
      <w:r w:rsidRPr="00EA428D">
        <w:rPr>
          <w:rFonts w:ascii="ＭＳ ゴシック" w:eastAsia="ＭＳ ゴシック" w:hAnsi="ＭＳ ゴシック" w:hint="eastAsia"/>
        </w:rPr>
        <w:t>の推進</w:t>
      </w:r>
      <w:r w:rsidR="00215235" w:rsidRPr="00215235">
        <w:rPr>
          <w:rFonts w:ascii="ＭＳ ゴシック" w:eastAsia="ＭＳ ゴシック" w:hAnsi="ＭＳ ゴシック" w:hint="eastAsia"/>
          <w:b/>
        </w:rPr>
        <w:t>（新規）</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w:t>
      </w:r>
      <w:r w:rsidR="00950668">
        <w:rPr>
          <w:rFonts w:hAnsi="ＭＳ 明朝" w:hint="eastAsia"/>
        </w:rPr>
        <w:t>会員</w:t>
      </w:r>
      <w:r>
        <w:rPr>
          <w:rFonts w:hAnsi="ＭＳ 明朝" w:hint="eastAsia"/>
        </w:rPr>
        <w:t>施設における「</w:t>
      </w:r>
      <w:r w:rsidR="0069317D">
        <w:rPr>
          <w:rFonts w:hAnsi="ＭＳ 明朝" w:hint="eastAsia"/>
        </w:rPr>
        <w:t>第二次</w:t>
      </w:r>
      <w:r>
        <w:rPr>
          <w:rFonts w:hAnsi="ＭＳ 明朝" w:hint="eastAsia"/>
        </w:rPr>
        <w:t>行動</w:t>
      </w:r>
      <w:r w:rsidR="00215235">
        <w:rPr>
          <w:rFonts w:hAnsi="ＭＳ 明朝" w:hint="eastAsia"/>
        </w:rPr>
        <w:t>指針</w:t>
      </w:r>
      <w:r>
        <w:rPr>
          <w:rFonts w:hAnsi="ＭＳ 明朝" w:hint="eastAsia"/>
        </w:rPr>
        <w:t>」に掲げる事業実施の促進</w:t>
      </w:r>
    </w:p>
    <w:p w:rsidR="0032088A" w:rsidRDefault="0032088A" w:rsidP="0032088A">
      <w:pPr>
        <w:kinsoku w:val="0"/>
        <w:overflowPunct w:val="0"/>
        <w:adjustRightInd w:val="0"/>
        <w:snapToGrid w:val="0"/>
        <w:spacing w:line="334" w:lineRule="exact"/>
        <w:ind w:right="-3" w:firstLineChars="100" w:firstLine="262"/>
        <w:rPr>
          <w:rFonts w:hAnsi="ＭＳ 明朝"/>
          <w:szCs w:val="24"/>
        </w:rPr>
      </w:pPr>
      <w:r>
        <w:rPr>
          <w:rFonts w:hAnsi="ＭＳ 明朝" w:hint="eastAsia"/>
        </w:rPr>
        <w:t>（２）全救協における生活困窮者支援の取組みの発信</w:t>
      </w:r>
    </w:p>
    <w:p w:rsidR="0032088A" w:rsidRPr="005675DE" w:rsidRDefault="0032088A" w:rsidP="0032088A">
      <w:pPr>
        <w:kinsoku w:val="0"/>
        <w:overflowPunct w:val="0"/>
        <w:adjustRightInd w:val="0"/>
        <w:snapToGrid w:val="0"/>
        <w:spacing w:line="334" w:lineRule="exact"/>
        <w:ind w:leftChars="100" w:left="1048" w:hangingChars="300" w:hanging="786"/>
        <w:rPr>
          <w:rFonts w:hAnsi="ＭＳ 明朝"/>
        </w:rPr>
      </w:pP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２．制度・予算対策活動の推進</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w:t>
      </w:r>
      <w:r w:rsidR="00950668">
        <w:rPr>
          <w:rFonts w:hAnsi="ＭＳ 明朝" w:hint="eastAsia"/>
          <w:szCs w:val="24"/>
        </w:rPr>
        <w:t>社会福祉法人制度の見直し</w:t>
      </w:r>
      <w:r w:rsidR="00B61DF3">
        <w:rPr>
          <w:rFonts w:asciiTheme="minorEastAsia" w:eastAsiaTheme="minorEastAsia" w:hAnsiTheme="minorEastAsia" w:hint="eastAsia"/>
          <w:szCs w:val="24"/>
        </w:rPr>
        <w:t>と</w:t>
      </w:r>
      <w:r w:rsidR="00950668" w:rsidRPr="00BF2CC1">
        <w:rPr>
          <w:rFonts w:asciiTheme="minorEastAsia" w:eastAsiaTheme="minorEastAsia" w:hAnsiTheme="minorEastAsia" w:hint="eastAsia"/>
          <w:szCs w:val="24"/>
        </w:rPr>
        <w:t>人材確保に向けた取組み</w:t>
      </w:r>
      <w:r>
        <w:rPr>
          <w:rFonts w:hAnsi="ＭＳ 明朝" w:hint="eastAsia"/>
          <w:szCs w:val="24"/>
        </w:rPr>
        <w:t>への対応</w:t>
      </w:r>
    </w:p>
    <w:p w:rsidR="0032088A" w:rsidRDefault="0032088A" w:rsidP="0032088A">
      <w:pPr>
        <w:kinsoku w:val="0"/>
        <w:overflowPunct w:val="0"/>
        <w:adjustRightInd w:val="0"/>
        <w:snapToGrid w:val="0"/>
        <w:spacing w:line="334" w:lineRule="exact"/>
        <w:ind w:leftChars="200" w:left="1048" w:hangingChars="200" w:hanging="524"/>
        <w:rPr>
          <w:rFonts w:hAnsi="ＭＳ 明朝"/>
        </w:rPr>
      </w:pPr>
      <w:r>
        <w:rPr>
          <w:rFonts w:hAnsi="ＭＳ 明朝" w:hint="eastAsia"/>
        </w:rPr>
        <w:t xml:space="preserve">　　　全国厚生事業団体連絡協議会を通じて全国社会福祉協議会政策委員会</w:t>
      </w:r>
      <w:r w:rsidR="005675DE">
        <w:rPr>
          <w:rFonts w:hAnsi="ＭＳ 明朝" w:hint="eastAsia"/>
        </w:rPr>
        <w:t>や社会福祉施設協議会連絡会</w:t>
      </w:r>
      <w:r>
        <w:rPr>
          <w:rFonts w:hAnsi="ＭＳ 明朝" w:hint="eastAsia"/>
        </w:rPr>
        <w:t>と連携し</w:t>
      </w:r>
      <w:r w:rsidR="005675DE">
        <w:rPr>
          <w:rFonts w:hAnsi="ＭＳ 明朝" w:hint="eastAsia"/>
        </w:rPr>
        <w:t>、</w:t>
      </w:r>
      <w:r>
        <w:rPr>
          <w:rFonts w:hAnsi="ＭＳ 明朝" w:hint="eastAsia"/>
          <w:szCs w:val="24"/>
        </w:rPr>
        <w:t>社会福祉法人制度の見直し</w:t>
      </w:r>
      <w:r w:rsidR="00950668">
        <w:rPr>
          <w:rFonts w:hAnsi="ＭＳ 明朝" w:hint="eastAsia"/>
          <w:szCs w:val="24"/>
        </w:rPr>
        <w:t>や人材確保に向けた取組み</w:t>
      </w:r>
      <w:r w:rsidR="005675DE">
        <w:rPr>
          <w:rFonts w:hAnsi="ＭＳ 明朝" w:hint="eastAsia"/>
          <w:szCs w:val="24"/>
        </w:rPr>
        <w:t>の</w:t>
      </w:r>
      <w:r>
        <w:rPr>
          <w:rFonts w:hAnsi="ＭＳ 明朝" w:hint="eastAsia"/>
        </w:rPr>
        <w:t>推進</w:t>
      </w:r>
      <w:r w:rsidR="005675DE">
        <w:rPr>
          <w:rFonts w:hAnsi="ＭＳ 明朝" w:hint="eastAsia"/>
        </w:rPr>
        <w:t>を図る</w:t>
      </w:r>
      <w:r>
        <w:rPr>
          <w:rFonts w:hAnsi="ＭＳ 明朝" w:hint="eastAsia"/>
        </w:rPr>
        <w:t>。</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（２）救護施設をめぐる制度等の改善及び予算要望に向けた対応</w:t>
      </w:r>
    </w:p>
    <w:p w:rsidR="00950668" w:rsidRDefault="0032088A" w:rsidP="0032088A">
      <w:pPr>
        <w:overflowPunct w:val="0"/>
        <w:adjustRightInd w:val="0"/>
        <w:snapToGrid w:val="0"/>
        <w:spacing w:line="334" w:lineRule="exact"/>
        <w:ind w:leftChars="400" w:left="1048" w:firstLineChars="100" w:firstLine="262"/>
        <w:rPr>
          <w:rFonts w:hAnsi="ＭＳ 明朝"/>
        </w:rPr>
      </w:pPr>
      <w:r>
        <w:rPr>
          <w:rFonts w:hAnsi="ＭＳ 明朝" w:hint="eastAsia"/>
        </w:rPr>
        <w:t>平成</w:t>
      </w:r>
      <w:r w:rsidR="0069317D">
        <w:rPr>
          <w:rFonts w:hAnsi="ＭＳ 明朝" w:hint="eastAsia"/>
        </w:rPr>
        <w:t>29</w:t>
      </w:r>
      <w:r>
        <w:rPr>
          <w:rFonts w:hAnsi="ＭＳ 明朝" w:hint="eastAsia"/>
        </w:rPr>
        <w:t>年度に向けて、救護施設のサービス提供体制や地域生活移行支援充実に必要な制度改善、予算確保等を図るため、国等に向けた要望活動を実施する。</w:t>
      </w:r>
    </w:p>
    <w:p w:rsidR="0032088A" w:rsidRDefault="0069317D" w:rsidP="0032088A">
      <w:pPr>
        <w:overflowPunct w:val="0"/>
        <w:adjustRightInd w:val="0"/>
        <w:snapToGrid w:val="0"/>
        <w:spacing w:line="334" w:lineRule="exact"/>
        <w:ind w:leftChars="400" w:left="1048" w:firstLineChars="100" w:firstLine="262"/>
        <w:rPr>
          <w:rFonts w:hAnsi="ＭＳ 明朝"/>
        </w:rPr>
      </w:pPr>
      <w:r>
        <w:rPr>
          <w:rFonts w:hAnsi="ＭＳ 明朝" w:hint="eastAsia"/>
        </w:rPr>
        <w:t>また、「第二次行動</w:t>
      </w:r>
      <w:r w:rsidR="005675DE">
        <w:rPr>
          <w:rFonts w:hAnsi="ＭＳ 明朝" w:hint="eastAsia"/>
        </w:rPr>
        <w:t>指針</w:t>
      </w:r>
      <w:r>
        <w:rPr>
          <w:rFonts w:hAnsi="ＭＳ 明朝" w:hint="eastAsia"/>
        </w:rPr>
        <w:t>」の取組み状況及び生活困窮者自立支援法の施</w:t>
      </w:r>
      <w:r>
        <w:rPr>
          <w:rFonts w:hAnsi="ＭＳ 明朝" w:hint="eastAsia"/>
        </w:rPr>
        <w:lastRenderedPageBreak/>
        <w:t>行実態等</w:t>
      </w:r>
      <w:r w:rsidR="00950668">
        <w:rPr>
          <w:rFonts w:hAnsi="ＭＳ 明朝" w:hint="eastAsia"/>
        </w:rPr>
        <w:t>も</w:t>
      </w:r>
      <w:r>
        <w:rPr>
          <w:rFonts w:hAnsi="ＭＳ 明朝" w:hint="eastAsia"/>
        </w:rPr>
        <w:t>ふまえ、平成30年度に向けた制度・予算改善要望</w:t>
      </w:r>
      <w:r w:rsidR="00950668">
        <w:rPr>
          <w:rFonts w:hAnsi="ＭＳ 明朝" w:hint="eastAsia"/>
        </w:rPr>
        <w:t>について</w:t>
      </w:r>
      <w:r>
        <w:rPr>
          <w:rFonts w:hAnsi="ＭＳ 明朝" w:hint="eastAsia"/>
        </w:rPr>
        <w:t>検討する。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 xml:space="preserve">　　　</w:t>
      </w: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３．「救護施設の機能強化に向けての指針」を踏まえた機能強化の推進</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（１）セーフティネット機能の強化</w:t>
      </w:r>
    </w:p>
    <w:p w:rsidR="0032088A" w:rsidRDefault="0032088A" w:rsidP="0069317D">
      <w:pPr>
        <w:kinsoku w:val="0"/>
        <w:overflowPunct w:val="0"/>
        <w:adjustRightInd w:val="0"/>
        <w:snapToGrid w:val="0"/>
        <w:spacing w:line="334" w:lineRule="exact"/>
        <w:ind w:leftChars="400" w:left="1048" w:right="-3" w:firstLineChars="100" w:firstLine="262"/>
        <w:rPr>
          <w:rFonts w:hAnsi="ＭＳ 明朝"/>
        </w:rPr>
      </w:pPr>
      <w:r>
        <w:rPr>
          <w:rFonts w:hAnsi="ＭＳ 明朝" w:hint="eastAsia"/>
        </w:rPr>
        <w:t>平成</w:t>
      </w:r>
      <w:r w:rsidR="0069317D">
        <w:rPr>
          <w:rFonts w:hAnsi="ＭＳ 明朝" w:hint="eastAsia"/>
        </w:rPr>
        <w:t>28</w:t>
      </w:r>
      <w:r>
        <w:rPr>
          <w:rFonts w:hAnsi="ＭＳ 明朝" w:hint="eastAsia"/>
        </w:rPr>
        <w:t>年度救護施設実態調査を</w:t>
      </w:r>
      <w:r w:rsidR="0069317D">
        <w:rPr>
          <w:rFonts w:hAnsi="ＭＳ 明朝" w:hint="eastAsia"/>
        </w:rPr>
        <w:t>実施し</w:t>
      </w:r>
      <w:r>
        <w:rPr>
          <w:rFonts w:hAnsi="ＭＳ 明朝" w:hint="eastAsia"/>
        </w:rPr>
        <w:t>、さまざまな支援ニーズや利用者の状況</w:t>
      </w:r>
      <w:r w:rsidR="0069317D">
        <w:rPr>
          <w:rFonts w:hAnsi="ＭＳ 明朝" w:hint="eastAsia"/>
        </w:rPr>
        <w:t>を把握する。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（２）地域生活支援の推進</w:t>
      </w:r>
    </w:p>
    <w:p w:rsidR="0032088A" w:rsidRDefault="0032088A" w:rsidP="0069317D">
      <w:pPr>
        <w:kinsoku w:val="0"/>
        <w:overflowPunct w:val="0"/>
        <w:adjustRightInd w:val="0"/>
        <w:snapToGrid w:val="0"/>
        <w:spacing w:line="334" w:lineRule="exact"/>
        <w:ind w:leftChars="400" w:left="1048" w:firstLineChars="100" w:firstLine="262"/>
        <w:rPr>
          <w:rFonts w:hAnsi="ＭＳ 明朝"/>
        </w:rPr>
      </w:pPr>
      <w:r>
        <w:rPr>
          <w:rFonts w:hAnsi="ＭＳ 明朝" w:hint="eastAsia"/>
        </w:rPr>
        <w:t>全国厚生事業団体連絡協議会と連携し</w:t>
      </w:r>
      <w:r w:rsidR="00950668">
        <w:rPr>
          <w:rFonts w:hAnsi="ＭＳ 明朝" w:hint="eastAsia"/>
        </w:rPr>
        <w:t>、救護施設退所者や生活困窮者等への</w:t>
      </w:r>
      <w:r>
        <w:rPr>
          <w:rFonts w:hAnsi="ＭＳ 明朝" w:hint="eastAsia"/>
        </w:rPr>
        <w:t>地域生活支援に向けた取組みを推進する。</w:t>
      </w:r>
    </w:p>
    <w:p w:rsidR="0032088A" w:rsidRDefault="0032088A" w:rsidP="0069317D">
      <w:pPr>
        <w:kinsoku w:val="0"/>
        <w:wordWrap w:val="0"/>
        <w:overflowPunct w:val="0"/>
        <w:spacing w:line="334" w:lineRule="exact"/>
        <w:ind w:leftChars="400" w:left="1048" w:firstLineChars="100" w:firstLine="262"/>
        <w:rPr>
          <w:rFonts w:hAnsi="ＭＳ 明朝"/>
        </w:rPr>
      </w:pPr>
      <w:r>
        <w:rPr>
          <w:rFonts w:hAnsi="ＭＳ 明朝" w:hint="eastAsia"/>
        </w:rPr>
        <w:t>また、</w:t>
      </w:r>
      <w:r w:rsidR="00B61DF3">
        <w:rPr>
          <w:rFonts w:hAnsi="ＭＳ 明朝" w:hint="eastAsia"/>
        </w:rPr>
        <w:t>「増補</w:t>
      </w:r>
      <w:r>
        <w:rPr>
          <w:rFonts w:hAnsi="ＭＳ 明朝" w:hint="eastAsia"/>
        </w:rPr>
        <w:t>改訂版</w:t>
      </w:r>
      <w:r w:rsidR="00B61DF3">
        <w:rPr>
          <w:rFonts w:hAnsi="ＭＳ 明朝" w:hint="eastAsia"/>
        </w:rPr>
        <w:t xml:space="preserve"> </w:t>
      </w:r>
      <w:r>
        <w:rPr>
          <w:rFonts w:hAnsi="ＭＳ 明朝" w:hint="eastAsia"/>
        </w:rPr>
        <w:t>地域生活支援関係事業ガイドブック</w:t>
      </w:r>
      <w:r w:rsidR="00B61DF3">
        <w:rPr>
          <w:rFonts w:hAnsi="ＭＳ 明朝" w:hint="eastAsia"/>
        </w:rPr>
        <w:t>」の</w:t>
      </w:r>
      <w:r>
        <w:rPr>
          <w:rFonts w:hAnsi="ＭＳ 明朝" w:hint="eastAsia"/>
        </w:rPr>
        <w:t>普及・活用を図る。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（３）救護施設が行う地域における公益的な取組みの推進</w:t>
      </w:r>
    </w:p>
    <w:p w:rsidR="0032088A" w:rsidRDefault="0032088A" w:rsidP="0032088A">
      <w:pPr>
        <w:kinsoku w:val="0"/>
        <w:overflowPunct w:val="0"/>
        <w:adjustRightInd w:val="0"/>
        <w:snapToGrid w:val="0"/>
        <w:spacing w:line="334" w:lineRule="exact"/>
        <w:ind w:leftChars="400" w:left="1048" w:firstLine="229"/>
        <w:rPr>
          <w:rFonts w:hAnsi="ＭＳ 明朝"/>
        </w:rPr>
      </w:pPr>
      <w:r>
        <w:rPr>
          <w:rFonts w:hAnsi="ＭＳ 明朝" w:hint="eastAsia"/>
        </w:rPr>
        <w:t>社会福祉法人制度改革の内容に照らし、救護施設が行う地域における公益的な取組みの内容について検討し、</w:t>
      </w:r>
      <w:r w:rsidR="00950668">
        <w:rPr>
          <w:rFonts w:hAnsi="ＭＳ 明朝" w:hint="eastAsia"/>
        </w:rPr>
        <w:t>会員施設における</w:t>
      </w:r>
      <w:r>
        <w:rPr>
          <w:rFonts w:hAnsi="ＭＳ 明朝" w:hint="eastAsia"/>
        </w:rPr>
        <w:t>推進を図る。</w:t>
      </w:r>
    </w:p>
    <w:p w:rsidR="0032088A" w:rsidRPr="00950668" w:rsidRDefault="0032088A" w:rsidP="0032088A">
      <w:pPr>
        <w:kinsoku w:val="0"/>
        <w:overflowPunct w:val="0"/>
        <w:adjustRightInd w:val="0"/>
        <w:snapToGrid w:val="0"/>
        <w:spacing w:line="334" w:lineRule="exact"/>
        <w:ind w:right="-3" w:firstLineChars="100" w:firstLine="262"/>
        <w:rPr>
          <w:rFonts w:hAnsi="ＭＳ 明朝"/>
        </w:rPr>
      </w:pP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４．利用者の人権を尊重した支援及び利用者主体の個別支援の推進</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（１）救護施設職員への人権を尊重した支援の徹底</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w:t>
      </w:r>
      <w:r w:rsidR="00B61DF3">
        <w:rPr>
          <w:rFonts w:hAnsi="ＭＳ 明朝" w:hint="eastAsia"/>
        </w:rPr>
        <w:t>「</w:t>
      </w:r>
      <w:r>
        <w:rPr>
          <w:rFonts w:hAnsi="ＭＳ 明朝" w:hint="eastAsia"/>
        </w:rPr>
        <w:t>個別支援計画書</w:t>
      </w:r>
      <w:r w:rsidR="00B61DF3">
        <w:rPr>
          <w:rFonts w:hAnsi="ＭＳ 明朝" w:hint="eastAsia"/>
        </w:rPr>
        <w:t>」</w:t>
      </w:r>
      <w:r>
        <w:rPr>
          <w:rFonts w:hAnsi="ＭＳ 明朝" w:hint="eastAsia"/>
        </w:rPr>
        <w:t>の活用推進・強化</w:t>
      </w:r>
    </w:p>
    <w:p w:rsidR="0032088A" w:rsidRDefault="0032088A" w:rsidP="0032088A">
      <w:pPr>
        <w:kinsoku w:val="0"/>
        <w:overflowPunct w:val="0"/>
        <w:adjustRightInd w:val="0"/>
        <w:snapToGrid w:val="0"/>
        <w:spacing w:line="334" w:lineRule="exact"/>
        <w:ind w:left="1147" w:right="-3" w:hanging="1147"/>
        <w:rPr>
          <w:rFonts w:hAnsi="ＭＳ 明朝"/>
        </w:rPr>
      </w:pPr>
      <w:r>
        <w:rPr>
          <w:rFonts w:hAnsi="ＭＳ 明朝" w:hint="eastAsia"/>
        </w:rPr>
        <w:t xml:space="preserve">　（３）「障害者虐待防止の手引き（チェックリスト）」及び「障害者虐待防止の研修のためのガイドブック」を活用した利用者への虐待防止の徹底</w:t>
      </w:r>
    </w:p>
    <w:p w:rsidR="0069317D" w:rsidRDefault="0069317D" w:rsidP="0069317D">
      <w:pPr>
        <w:kinsoku w:val="0"/>
        <w:overflowPunct w:val="0"/>
        <w:adjustRightInd w:val="0"/>
        <w:snapToGrid w:val="0"/>
        <w:spacing w:line="334" w:lineRule="exact"/>
        <w:ind w:leftChars="120" w:left="1100" w:right="-3" w:hangingChars="300" w:hanging="786"/>
        <w:rPr>
          <w:rFonts w:hAnsi="ＭＳ 明朝"/>
        </w:rPr>
      </w:pPr>
      <w:r>
        <w:rPr>
          <w:rFonts w:hAnsi="ＭＳ 明朝" w:hint="eastAsia"/>
        </w:rPr>
        <w:t>（４）全社協が主催する「障害者虐待防止リーダー職員養成研修会（仮）」への協力</w:t>
      </w:r>
      <w:r w:rsidR="005675DE" w:rsidRPr="00430823">
        <w:rPr>
          <w:rFonts w:asciiTheme="minorEastAsia" w:eastAsiaTheme="minorEastAsia" w:hAnsiTheme="minorEastAsia" w:hint="eastAsia"/>
          <w:b/>
        </w:rPr>
        <w:t>（新規）</w:t>
      </w:r>
      <w:r w:rsidR="00B61DF3" w:rsidRPr="00430823">
        <w:rPr>
          <w:rFonts w:asciiTheme="minorEastAsia" w:eastAsiaTheme="minorEastAsia" w:hAnsiTheme="minorEastAsia" w:hint="eastAsia"/>
          <w:b/>
        </w:rPr>
        <w:t>。</w:t>
      </w:r>
    </w:p>
    <w:p w:rsidR="0032088A" w:rsidRDefault="0032088A" w:rsidP="0032088A">
      <w:pPr>
        <w:kinsoku w:val="0"/>
        <w:overflowPunct w:val="0"/>
        <w:adjustRightInd w:val="0"/>
        <w:snapToGrid w:val="0"/>
        <w:spacing w:line="334" w:lineRule="exact"/>
        <w:ind w:left="1310" w:right="-3" w:hangingChars="500" w:hanging="1310"/>
        <w:rPr>
          <w:rFonts w:hAnsi="ＭＳ 明朝"/>
        </w:rPr>
      </w:pPr>
      <w:r>
        <w:rPr>
          <w:rFonts w:hAnsi="ＭＳ 明朝" w:hint="eastAsia"/>
        </w:rPr>
        <w:t xml:space="preserve">　（</w:t>
      </w:r>
      <w:r w:rsidR="0069317D">
        <w:rPr>
          <w:rFonts w:hAnsi="ＭＳ 明朝" w:hint="eastAsia"/>
        </w:rPr>
        <w:t>５</w:t>
      </w:r>
      <w:r>
        <w:rPr>
          <w:rFonts w:hAnsi="ＭＳ 明朝" w:hint="eastAsia"/>
        </w:rPr>
        <w:t>）厚生協・暴力被害者支援ツール「あなたの歩み」の普及・活用</w:t>
      </w:r>
    </w:p>
    <w:p w:rsidR="0032088A" w:rsidRDefault="0032088A" w:rsidP="0032088A">
      <w:pPr>
        <w:kinsoku w:val="0"/>
        <w:overflowPunct w:val="0"/>
        <w:adjustRightInd w:val="0"/>
        <w:snapToGrid w:val="0"/>
        <w:spacing w:line="334" w:lineRule="exact"/>
        <w:ind w:right="-3"/>
        <w:rPr>
          <w:rFonts w:hAnsi="ＭＳ 明朝"/>
        </w:rPr>
      </w:pP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５．施設職員の資質の向上</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w:t>
      </w:r>
      <w:r w:rsidR="00B61DF3">
        <w:rPr>
          <w:rFonts w:hAnsi="ＭＳ 明朝" w:hint="eastAsia"/>
        </w:rPr>
        <w:t>「</w:t>
      </w:r>
      <w:r>
        <w:rPr>
          <w:rFonts w:hAnsi="ＭＳ 明朝" w:hint="eastAsia"/>
        </w:rPr>
        <w:t>改訂新版救護施設職員ハンドブック</w:t>
      </w:r>
      <w:r w:rsidR="00B61DF3">
        <w:rPr>
          <w:rFonts w:hAnsi="ＭＳ 明朝" w:hint="eastAsia"/>
        </w:rPr>
        <w:t>」</w:t>
      </w:r>
      <w:r>
        <w:rPr>
          <w:rFonts w:hAnsi="ＭＳ 明朝" w:hint="eastAsia"/>
        </w:rPr>
        <w:t>の普及・活用</w:t>
      </w:r>
    </w:p>
    <w:p w:rsidR="0032088A" w:rsidRDefault="0032088A" w:rsidP="0032088A">
      <w:pPr>
        <w:kinsoku w:val="0"/>
        <w:overflowPunct w:val="0"/>
        <w:adjustRightInd w:val="0"/>
        <w:snapToGrid w:val="0"/>
        <w:spacing w:line="334" w:lineRule="exact"/>
        <w:ind w:right="-3"/>
        <w:rPr>
          <w:rFonts w:hAnsi="ＭＳ 明朝"/>
        </w:rPr>
      </w:pPr>
      <w:r>
        <w:rPr>
          <w:rFonts w:hAnsi="ＭＳ 明朝" w:hint="eastAsia"/>
        </w:rPr>
        <w:t xml:space="preserve"> </w:t>
      </w:r>
    </w:p>
    <w:p w:rsidR="0032088A" w:rsidRPr="00EA428D" w:rsidRDefault="0032088A" w:rsidP="00BF2CC1">
      <w:pPr>
        <w:kinsoku w:val="0"/>
        <w:overflowPunct w:val="0"/>
        <w:adjustRightInd w:val="0"/>
        <w:snapToGrid w:val="0"/>
        <w:spacing w:line="334" w:lineRule="exact"/>
        <w:ind w:right="-3"/>
        <w:rPr>
          <w:rFonts w:ascii="ＭＳ ゴシック" w:eastAsia="ＭＳ ゴシック" w:hAnsi="ＭＳ ゴシック"/>
        </w:rPr>
      </w:pPr>
      <w:r w:rsidRPr="00EA428D">
        <w:rPr>
          <w:rFonts w:ascii="ＭＳ ゴシック" w:eastAsia="ＭＳ ゴシック" w:hAnsi="ＭＳ ゴシック" w:hint="eastAsia"/>
        </w:rPr>
        <w:t>６．全国大会・研修会の開催</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（１）第</w:t>
      </w:r>
      <w:r w:rsidR="00EA428D">
        <w:rPr>
          <w:rFonts w:hAnsi="ＭＳ 明朝" w:hint="eastAsia"/>
        </w:rPr>
        <w:t>40</w:t>
      </w:r>
      <w:r>
        <w:rPr>
          <w:rFonts w:hAnsi="ＭＳ 明朝" w:hint="eastAsia"/>
        </w:rPr>
        <w:t>回全国救護施設研究協議大会</w:t>
      </w:r>
    </w:p>
    <w:p w:rsidR="0032088A" w:rsidRDefault="0032088A" w:rsidP="0032088A">
      <w:pPr>
        <w:kinsoku w:val="0"/>
        <w:overflowPunct w:val="0"/>
        <w:adjustRightInd w:val="0"/>
        <w:snapToGrid w:val="0"/>
        <w:spacing w:line="334" w:lineRule="exact"/>
        <w:ind w:left="928" w:right="-3"/>
        <w:rPr>
          <w:rFonts w:hAnsi="ＭＳ 明朝"/>
        </w:rPr>
      </w:pPr>
      <w:r>
        <w:rPr>
          <w:rFonts w:hAnsi="ＭＳ 明朝" w:hint="eastAsia"/>
        </w:rPr>
        <w:t xml:space="preserve">　期　日；平成</w:t>
      </w:r>
      <w:r w:rsidR="00EA428D">
        <w:rPr>
          <w:rFonts w:hAnsi="ＭＳ 明朝" w:hint="eastAsia"/>
        </w:rPr>
        <w:t>28</w:t>
      </w:r>
      <w:r>
        <w:rPr>
          <w:rFonts w:hAnsi="ＭＳ 明朝" w:hint="eastAsia"/>
        </w:rPr>
        <w:t>年</w:t>
      </w:r>
      <w:r w:rsidR="00EA428D">
        <w:rPr>
          <w:rFonts w:hAnsi="ＭＳ 明朝" w:hint="eastAsia"/>
        </w:rPr>
        <w:t>9</w:t>
      </w:r>
      <w:r>
        <w:rPr>
          <w:rFonts w:hAnsi="ＭＳ 明朝" w:hint="eastAsia"/>
        </w:rPr>
        <w:t>月</w:t>
      </w:r>
      <w:r w:rsidR="00EA428D">
        <w:rPr>
          <w:rFonts w:hAnsi="ＭＳ 明朝" w:hint="eastAsia"/>
        </w:rPr>
        <w:t>29</w:t>
      </w:r>
      <w:r>
        <w:rPr>
          <w:rFonts w:hAnsi="ＭＳ 明朝" w:hint="eastAsia"/>
        </w:rPr>
        <w:t>日（木）～</w:t>
      </w:r>
      <w:r w:rsidR="00EA428D">
        <w:rPr>
          <w:rFonts w:hAnsi="ＭＳ 明朝" w:hint="eastAsia"/>
        </w:rPr>
        <w:t>30</w:t>
      </w:r>
      <w:r>
        <w:rPr>
          <w:rFonts w:hAnsi="ＭＳ 明朝" w:hint="eastAsia"/>
        </w:rPr>
        <w:t>日（金）</w:t>
      </w:r>
    </w:p>
    <w:p w:rsidR="0032088A" w:rsidRDefault="0032088A" w:rsidP="0032088A">
      <w:pPr>
        <w:kinsoku w:val="0"/>
        <w:overflowPunct w:val="0"/>
        <w:adjustRightInd w:val="0"/>
        <w:snapToGrid w:val="0"/>
        <w:spacing w:line="334" w:lineRule="exact"/>
        <w:ind w:left="928" w:right="-3"/>
        <w:rPr>
          <w:rFonts w:hAnsi="ＭＳ 明朝"/>
        </w:rPr>
      </w:pPr>
      <w:r>
        <w:rPr>
          <w:rFonts w:hAnsi="ＭＳ 明朝" w:hint="eastAsia"/>
        </w:rPr>
        <w:t xml:space="preserve">　会　場；</w:t>
      </w:r>
      <w:r w:rsidR="00EA428D" w:rsidRPr="000943A0">
        <w:rPr>
          <w:rFonts w:hAnsi="ＭＳ 明朝" w:hint="eastAsia"/>
          <w:szCs w:val="21"/>
        </w:rPr>
        <w:t>ホテル青森</w:t>
      </w:r>
      <w:r>
        <w:rPr>
          <w:rFonts w:hAnsi="ＭＳ 明朝" w:hint="eastAsia"/>
        </w:rPr>
        <w:t>（</w:t>
      </w:r>
      <w:r w:rsidR="00EA428D">
        <w:rPr>
          <w:rFonts w:hAnsi="ＭＳ 明朝" w:hint="eastAsia"/>
        </w:rPr>
        <w:t>青森県青森</w:t>
      </w:r>
      <w:r>
        <w:rPr>
          <w:rFonts w:hAnsi="ＭＳ 明朝" w:hint="eastAsia"/>
        </w:rPr>
        <w:t>市）、他</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（２）平成</w:t>
      </w:r>
      <w:r w:rsidR="00EA428D">
        <w:rPr>
          <w:rFonts w:hAnsi="ＭＳ 明朝" w:hint="eastAsia"/>
        </w:rPr>
        <w:t>28</w:t>
      </w:r>
      <w:r>
        <w:rPr>
          <w:rFonts w:hAnsi="ＭＳ 明朝" w:hint="eastAsia"/>
        </w:rPr>
        <w:t>年度救護施設経営者・施設長会議</w:t>
      </w:r>
    </w:p>
    <w:p w:rsidR="0032088A" w:rsidRDefault="0032088A" w:rsidP="0032088A">
      <w:pPr>
        <w:kinsoku w:val="0"/>
        <w:overflowPunct w:val="0"/>
        <w:adjustRightInd w:val="0"/>
        <w:snapToGrid w:val="0"/>
        <w:spacing w:line="334" w:lineRule="exact"/>
        <w:ind w:left="928" w:right="-3"/>
        <w:rPr>
          <w:rFonts w:hAnsi="ＭＳ 明朝"/>
        </w:rPr>
      </w:pPr>
      <w:r>
        <w:rPr>
          <w:rFonts w:hAnsi="ＭＳ 明朝" w:hint="eastAsia"/>
        </w:rPr>
        <w:t xml:space="preserve">　期　日；平成</w:t>
      </w:r>
      <w:r w:rsidR="00EA428D">
        <w:rPr>
          <w:rFonts w:hAnsi="ＭＳ 明朝" w:hint="eastAsia"/>
        </w:rPr>
        <w:t>28</w:t>
      </w:r>
      <w:r>
        <w:rPr>
          <w:rFonts w:hAnsi="ＭＳ 明朝" w:hint="eastAsia"/>
        </w:rPr>
        <w:t>年4月</w:t>
      </w:r>
      <w:r w:rsidR="00EA428D">
        <w:rPr>
          <w:rFonts w:hAnsi="ＭＳ 明朝" w:hint="eastAsia"/>
        </w:rPr>
        <w:t>27</w:t>
      </w:r>
      <w:r>
        <w:rPr>
          <w:rFonts w:hAnsi="ＭＳ 明朝" w:hint="eastAsia"/>
        </w:rPr>
        <w:t>日（</w:t>
      </w:r>
      <w:r w:rsidR="00EA428D">
        <w:rPr>
          <w:rFonts w:hAnsi="ＭＳ 明朝" w:hint="eastAsia"/>
        </w:rPr>
        <w:t>水</w:t>
      </w:r>
      <w:r>
        <w:rPr>
          <w:rFonts w:hAnsi="ＭＳ 明朝" w:hint="eastAsia"/>
        </w:rPr>
        <w:t>）～</w:t>
      </w:r>
      <w:r w:rsidR="00EA428D">
        <w:rPr>
          <w:rFonts w:hAnsi="ＭＳ 明朝" w:hint="eastAsia"/>
        </w:rPr>
        <w:t>28</w:t>
      </w:r>
      <w:r>
        <w:rPr>
          <w:rFonts w:hAnsi="ＭＳ 明朝" w:hint="eastAsia"/>
        </w:rPr>
        <w:t>日（</w:t>
      </w:r>
      <w:r w:rsidR="00EA428D">
        <w:rPr>
          <w:rFonts w:hAnsi="ＭＳ 明朝" w:hint="eastAsia"/>
        </w:rPr>
        <w:t>木</w:t>
      </w:r>
      <w:r>
        <w:rPr>
          <w:rFonts w:hAnsi="ＭＳ 明朝" w:hint="eastAsia"/>
        </w:rPr>
        <w:t>）</w:t>
      </w:r>
    </w:p>
    <w:p w:rsidR="0032088A" w:rsidRDefault="0032088A" w:rsidP="0032088A">
      <w:pPr>
        <w:kinsoku w:val="0"/>
        <w:overflowPunct w:val="0"/>
        <w:adjustRightInd w:val="0"/>
        <w:snapToGrid w:val="0"/>
        <w:spacing w:line="334" w:lineRule="exact"/>
        <w:ind w:left="928" w:right="-3"/>
        <w:rPr>
          <w:rFonts w:hAnsi="ＭＳ 明朝"/>
        </w:rPr>
      </w:pPr>
      <w:r>
        <w:rPr>
          <w:rFonts w:hAnsi="ＭＳ 明朝" w:hint="eastAsia"/>
        </w:rPr>
        <w:t xml:space="preserve">　会　場；東京都内・全社協会議室</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（３）平成</w:t>
      </w:r>
      <w:r w:rsidR="00EA428D">
        <w:rPr>
          <w:rFonts w:hAnsi="ＭＳ 明朝" w:hint="eastAsia"/>
        </w:rPr>
        <w:t>28</w:t>
      </w:r>
      <w:r>
        <w:rPr>
          <w:rFonts w:hAnsi="ＭＳ 明朝" w:hint="eastAsia"/>
        </w:rPr>
        <w:t>年度救護施設福祉サービス研修会</w:t>
      </w:r>
    </w:p>
    <w:p w:rsidR="0032088A" w:rsidRDefault="0032088A" w:rsidP="0032088A">
      <w:pPr>
        <w:kinsoku w:val="0"/>
        <w:overflowPunct w:val="0"/>
        <w:adjustRightInd w:val="0"/>
        <w:snapToGrid w:val="0"/>
        <w:spacing w:line="334" w:lineRule="exact"/>
        <w:ind w:left="1160" w:right="-3"/>
        <w:rPr>
          <w:rFonts w:hAnsi="ＭＳ 明朝"/>
        </w:rPr>
      </w:pPr>
      <w:r>
        <w:rPr>
          <w:rFonts w:hAnsi="ＭＳ 明朝" w:hint="eastAsia"/>
        </w:rPr>
        <w:t>期　日；平成</w:t>
      </w:r>
      <w:r w:rsidR="00EA428D">
        <w:rPr>
          <w:rFonts w:hAnsi="ＭＳ 明朝" w:hint="eastAsia"/>
        </w:rPr>
        <w:t>28</w:t>
      </w:r>
      <w:r>
        <w:rPr>
          <w:rFonts w:hAnsi="ＭＳ 明朝" w:hint="eastAsia"/>
        </w:rPr>
        <w:t>年</w:t>
      </w:r>
      <w:r w:rsidR="00EA428D">
        <w:rPr>
          <w:rFonts w:hAnsi="ＭＳ 明朝" w:hint="eastAsia"/>
        </w:rPr>
        <w:t>10</w:t>
      </w:r>
      <w:r>
        <w:rPr>
          <w:rFonts w:hAnsi="ＭＳ 明朝" w:hint="eastAsia"/>
        </w:rPr>
        <w:t>月</w:t>
      </w:r>
      <w:r w:rsidR="005675DE">
        <w:rPr>
          <w:rFonts w:hAnsi="ＭＳ 明朝" w:hint="eastAsia"/>
        </w:rPr>
        <w:t>～11月</w:t>
      </w:r>
    </w:p>
    <w:p w:rsidR="0032088A" w:rsidRDefault="0032088A" w:rsidP="0032088A">
      <w:pPr>
        <w:kinsoku w:val="0"/>
        <w:overflowPunct w:val="0"/>
        <w:adjustRightInd w:val="0"/>
        <w:snapToGrid w:val="0"/>
        <w:spacing w:line="334" w:lineRule="exact"/>
        <w:ind w:left="1160" w:right="-3"/>
        <w:rPr>
          <w:rFonts w:hAnsi="ＭＳ 明朝"/>
        </w:rPr>
      </w:pPr>
      <w:r>
        <w:rPr>
          <w:rFonts w:hAnsi="ＭＳ 明朝" w:hint="eastAsia"/>
        </w:rPr>
        <w:t>会　場：東京都内</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（４）第</w:t>
      </w:r>
      <w:r w:rsidR="00EA428D">
        <w:rPr>
          <w:rFonts w:hAnsi="ＭＳ 明朝" w:hint="eastAsia"/>
        </w:rPr>
        <w:t>41</w:t>
      </w:r>
      <w:r>
        <w:rPr>
          <w:rFonts w:hAnsi="ＭＳ 明朝" w:hint="eastAsia"/>
        </w:rPr>
        <w:t>回全国救護施設研究協議大会（</w:t>
      </w:r>
      <w:r w:rsidR="00EA428D">
        <w:rPr>
          <w:rFonts w:hAnsi="ＭＳ 明朝" w:hint="eastAsia"/>
        </w:rPr>
        <w:t>中国四国</w:t>
      </w:r>
      <w:r>
        <w:rPr>
          <w:rFonts w:hAnsi="ＭＳ 明朝" w:hint="eastAsia"/>
        </w:rPr>
        <w:t>地区）の開催準備</w:t>
      </w:r>
    </w:p>
    <w:p w:rsidR="0032088A" w:rsidRDefault="0032088A" w:rsidP="0032088A">
      <w:pPr>
        <w:kinsoku w:val="0"/>
        <w:overflowPunct w:val="0"/>
        <w:adjustRightInd w:val="0"/>
        <w:snapToGrid w:val="0"/>
        <w:spacing w:line="334" w:lineRule="exact"/>
        <w:ind w:right="-3" w:firstLineChars="200" w:firstLine="524"/>
        <w:rPr>
          <w:rFonts w:hAnsi="ＭＳ 明朝"/>
        </w:rPr>
      </w:pPr>
    </w:p>
    <w:p w:rsidR="00A22BC6" w:rsidRPr="00EA428D" w:rsidRDefault="00A22BC6" w:rsidP="0032088A">
      <w:pPr>
        <w:kinsoku w:val="0"/>
        <w:overflowPunct w:val="0"/>
        <w:adjustRightInd w:val="0"/>
        <w:snapToGrid w:val="0"/>
        <w:spacing w:line="334" w:lineRule="exact"/>
        <w:ind w:right="-3" w:firstLineChars="200" w:firstLine="524"/>
        <w:rPr>
          <w:rFonts w:hAnsi="ＭＳ 明朝"/>
        </w:rPr>
      </w:pPr>
    </w:p>
    <w:p w:rsidR="0032088A" w:rsidRPr="00EA428D" w:rsidRDefault="0032088A" w:rsidP="00BF2CC1">
      <w:pPr>
        <w:kinsoku w:val="0"/>
        <w:overflowPunct w:val="0"/>
        <w:adjustRightInd w:val="0"/>
        <w:snapToGrid w:val="0"/>
        <w:spacing w:line="334" w:lineRule="exact"/>
        <w:rPr>
          <w:rFonts w:ascii="ＭＳ ゴシック" w:eastAsia="ＭＳ ゴシック" w:hAnsi="ＭＳ ゴシック"/>
        </w:rPr>
      </w:pPr>
      <w:r w:rsidRPr="00EA428D">
        <w:rPr>
          <w:rFonts w:ascii="ＭＳ ゴシック" w:eastAsia="ＭＳ ゴシック" w:hAnsi="ＭＳ ゴシック" w:hint="eastAsia"/>
        </w:rPr>
        <w:lastRenderedPageBreak/>
        <w:t>７．協議会組織の強化</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（１）各地区救護施設協議会組織の活動の促進</w:t>
      </w:r>
    </w:p>
    <w:p w:rsidR="0032088A" w:rsidRDefault="0032088A" w:rsidP="0032088A">
      <w:pPr>
        <w:kinsoku w:val="0"/>
        <w:overflowPunct w:val="0"/>
        <w:adjustRightInd w:val="0"/>
        <w:snapToGrid w:val="0"/>
        <w:spacing w:line="334" w:lineRule="exact"/>
        <w:ind w:leftChars="400" w:left="1048" w:firstLineChars="100" w:firstLine="262"/>
        <w:rPr>
          <w:rFonts w:hAnsi="ＭＳ 明朝"/>
        </w:rPr>
      </w:pPr>
      <w:r>
        <w:rPr>
          <w:rFonts w:hAnsi="ＭＳ 明朝" w:hint="eastAsia"/>
        </w:rPr>
        <w:t>全国レベルの活動との連携を強化しつつ、各地区協議会における諸活動の円滑な運営を図る。また、各地区大会の開催に協力する。</w:t>
      </w:r>
    </w:p>
    <w:p w:rsidR="0032088A" w:rsidRDefault="0032088A" w:rsidP="0032088A">
      <w:pPr>
        <w:kinsoku w:val="0"/>
        <w:overflowPunct w:val="0"/>
        <w:adjustRightInd w:val="0"/>
        <w:snapToGrid w:val="0"/>
        <w:spacing w:line="334" w:lineRule="exact"/>
        <w:ind w:leftChars="400" w:left="1048" w:firstLineChars="100" w:firstLine="262"/>
        <w:rPr>
          <w:rFonts w:hAnsi="ＭＳ 明朝"/>
        </w:rPr>
      </w:pPr>
      <w:r>
        <w:rPr>
          <w:rFonts w:hAnsi="ＭＳ 明朝" w:hint="eastAsia"/>
        </w:rPr>
        <w:t>＜各地区大会開催予定＞</w:t>
      </w:r>
    </w:p>
    <w:p w:rsidR="0032088A" w:rsidRDefault="0032088A" w:rsidP="00EA428D">
      <w:pPr>
        <w:kinsoku w:val="0"/>
        <w:overflowPunct w:val="0"/>
        <w:adjustRightInd w:val="0"/>
        <w:snapToGrid w:val="0"/>
        <w:spacing w:line="334" w:lineRule="exact"/>
        <w:ind w:firstLineChars="200" w:firstLine="524"/>
        <w:rPr>
          <w:rFonts w:hAnsi="ＭＳ 明朝"/>
        </w:rPr>
      </w:pPr>
      <w:r>
        <w:rPr>
          <w:rFonts w:hAnsi="ＭＳ 明朝" w:hint="eastAsia"/>
        </w:rPr>
        <w:t>○北海道地区　　　平成</w:t>
      </w:r>
      <w:r w:rsidR="00EA428D">
        <w:rPr>
          <w:rFonts w:hAnsi="ＭＳ 明朝" w:hint="eastAsia"/>
        </w:rPr>
        <w:t>28</w:t>
      </w:r>
      <w:r>
        <w:rPr>
          <w:rFonts w:hAnsi="ＭＳ 明朝" w:hint="eastAsia"/>
        </w:rPr>
        <w:t>年６月</w:t>
      </w:r>
      <w:r w:rsidR="00EA428D">
        <w:rPr>
          <w:rFonts w:hAnsi="ＭＳ 明朝" w:hint="eastAsia"/>
        </w:rPr>
        <w:t>21</w:t>
      </w:r>
      <w:r>
        <w:rPr>
          <w:rFonts w:hAnsi="ＭＳ 明朝" w:hint="eastAsia"/>
        </w:rPr>
        <w:t>日（</w:t>
      </w:r>
      <w:r w:rsidR="00EA428D">
        <w:rPr>
          <w:rFonts w:hAnsi="ＭＳ 明朝" w:hint="eastAsia"/>
        </w:rPr>
        <w:t>火</w:t>
      </w:r>
      <w:r>
        <w:rPr>
          <w:rFonts w:hAnsi="ＭＳ 明朝" w:hint="eastAsia"/>
        </w:rPr>
        <w:t>）～</w:t>
      </w:r>
      <w:r w:rsidR="00EA428D">
        <w:rPr>
          <w:rFonts w:hAnsi="ＭＳ 明朝" w:hint="eastAsia"/>
        </w:rPr>
        <w:t>22</w:t>
      </w:r>
      <w:r>
        <w:rPr>
          <w:rFonts w:hAnsi="ＭＳ 明朝" w:hint="eastAsia"/>
        </w:rPr>
        <w:t>日（</w:t>
      </w:r>
      <w:r w:rsidR="00EA428D">
        <w:rPr>
          <w:rFonts w:hAnsi="ＭＳ 明朝" w:hint="eastAsia"/>
        </w:rPr>
        <w:t>水</w:t>
      </w:r>
      <w:r>
        <w:rPr>
          <w:rFonts w:hAnsi="ＭＳ 明朝" w:hint="eastAsia"/>
        </w:rPr>
        <w:t>）（北海道</w:t>
      </w:r>
      <w:r w:rsidR="00EA428D">
        <w:rPr>
          <w:rFonts w:hAnsi="ＭＳ 明朝" w:hint="eastAsia"/>
        </w:rPr>
        <w:t>帯広</w:t>
      </w:r>
      <w:r>
        <w:rPr>
          <w:rFonts w:hAnsi="ＭＳ 明朝" w:hint="eastAsia"/>
        </w:rPr>
        <w:t>市）</w:t>
      </w:r>
    </w:p>
    <w:p w:rsidR="0032088A" w:rsidRDefault="0032088A" w:rsidP="00EA428D">
      <w:pPr>
        <w:kinsoku w:val="0"/>
        <w:overflowPunct w:val="0"/>
        <w:adjustRightInd w:val="0"/>
        <w:snapToGrid w:val="0"/>
        <w:spacing w:line="334" w:lineRule="exact"/>
        <w:ind w:firstLineChars="200" w:firstLine="524"/>
        <w:rPr>
          <w:rFonts w:hAnsi="ＭＳ 明朝"/>
        </w:rPr>
      </w:pPr>
      <w:r>
        <w:rPr>
          <w:rFonts w:hAnsi="ＭＳ 明朝" w:hint="eastAsia"/>
        </w:rPr>
        <w:t>○東北地区　　　　平成</w:t>
      </w:r>
      <w:r w:rsidR="00EA428D">
        <w:rPr>
          <w:rFonts w:hAnsi="ＭＳ 明朝" w:hint="eastAsia"/>
        </w:rPr>
        <w:t>28</w:t>
      </w:r>
      <w:r>
        <w:rPr>
          <w:rFonts w:hAnsi="ＭＳ 明朝" w:hint="eastAsia"/>
        </w:rPr>
        <w:t>年６月</w:t>
      </w:r>
      <w:r w:rsidR="00EA428D">
        <w:rPr>
          <w:rFonts w:hAnsi="ＭＳ 明朝" w:hint="eastAsia"/>
        </w:rPr>
        <w:t>23</w:t>
      </w:r>
      <w:r>
        <w:rPr>
          <w:rFonts w:hAnsi="ＭＳ 明朝" w:hint="eastAsia"/>
        </w:rPr>
        <w:t>日（</w:t>
      </w:r>
      <w:r w:rsidR="00EA428D">
        <w:rPr>
          <w:rFonts w:hAnsi="ＭＳ 明朝" w:hint="eastAsia"/>
        </w:rPr>
        <w:t>木</w:t>
      </w:r>
      <w:r>
        <w:rPr>
          <w:rFonts w:hAnsi="ＭＳ 明朝" w:hint="eastAsia"/>
        </w:rPr>
        <w:t>）～</w:t>
      </w:r>
      <w:r w:rsidR="00EA428D">
        <w:rPr>
          <w:rFonts w:hAnsi="ＭＳ 明朝" w:hint="eastAsia"/>
        </w:rPr>
        <w:t>24</w:t>
      </w:r>
      <w:r>
        <w:rPr>
          <w:rFonts w:hAnsi="ＭＳ 明朝" w:hint="eastAsia"/>
        </w:rPr>
        <w:t>日（</w:t>
      </w:r>
      <w:r w:rsidR="00EA428D">
        <w:rPr>
          <w:rFonts w:hAnsi="ＭＳ 明朝" w:hint="eastAsia"/>
        </w:rPr>
        <w:t>金</w:t>
      </w:r>
      <w:r>
        <w:rPr>
          <w:rFonts w:hAnsi="ＭＳ 明朝" w:hint="eastAsia"/>
        </w:rPr>
        <w:t>）（</w:t>
      </w:r>
      <w:r w:rsidR="00EA428D">
        <w:rPr>
          <w:rFonts w:hAnsi="ＭＳ 明朝" w:hint="eastAsia"/>
        </w:rPr>
        <w:t>岩手県花巻</w:t>
      </w:r>
      <w:r>
        <w:rPr>
          <w:rFonts w:hAnsi="ＭＳ 明朝" w:hint="eastAsia"/>
        </w:rPr>
        <w:t>市）</w:t>
      </w:r>
    </w:p>
    <w:p w:rsidR="0032088A" w:rsidRDefault="0032088A" w:rsidP="00EA428D">
      <w:pPr>
        <w:kinsoku w:val="0"/>
        <w:overflowPunct w:val="0"/>
        <w:adjustRightInd w:val="0"/>
        <w:snapToGrid w:val="0"/>
        <w:spacing w:line="334" w:lineRule="exact"/>
        <w:ind w:firstLineChars="200" w:firstLine="524"/>
        <w:rPr>
          <w:rFonts w:hAnsi="ＭＳ 明朝"/>
        </w:rPr>
      </w:pPr>
      <w:r>
        <w:rPr>
          <w:rFonts w:hAnsi="ＭＳ 明朝" w:hint="eastAsia"/>
        </w:rPr>
        <w:t>○関東地区　　　　平成</w:t>
      </w:r>
      <w:r w:rsidR="00EA428D">
        <w:rPr>
          <w:rFonts w:hAnsi="ＭＳ 明朝" w:hint="eastAsia"/>
        </w:rPr>
        <w:t>28</w:t>
      </w:r>
      <w:r>
        <w:rPr>
          <w:rFonts w:hAnsi="ＭＳ 明朝" w:hint="eastAsia"/>
        </w:rPr>
        <w:t>年７月</w:t>
      </w:r>
      <w:r w:rsidR="00291545">
        <w:rPr>
          <w:rFonts w:hAnsi="ＭＳ 明朝" w:hint="eastAsia"/>
        </w:rPr>
        <w:t>７</w:t>
      </w:r>
      <w:r>
        <w:rPr>
          <w:rFonts w:hAnsi="ＭＳ 明朝" w:hint="eastAsia"/>
        </w:rPr>
        <w:t>日（木）～</w:t>
      </w:r>
      <w:r w:rsidR="00291545">
        <w:rPr>
          <w:rFonts w:hAnsi="ＭＳ 明朝" w:hint="eastAsia"/>
        </w:rPr>
        <w:t>８</w:t>
      </w:r>
      <w:r>
        <w:rPr>
          <w:rFonts w:hAnsi="ＭＳ 明朝" w:hint="eastAsia"/>
        </w:rPr>
        <w:t>日（金）（</w:t>
      </w:r>
      <w:r w:rsidR="00EA428D">
        <w:rPr>
          <w:rFonts w:hAnsi="ＭＳ 明朝" w:hint="eastAsia"/>
        </w:rPr>
        <w:t>神奈川</w:t>
      </w:r>
      <w:r>
        <w:rPr>
          <w:rFonts w:hAnsi="ＭＳ 明朝" w:hint="eastAsia"/>
        </w:rPr>
        <w:t>県</w:t>
      </w:r>
      <w:r w:rsidR="00EA428D">
        <w:rPr>
          <w:rFonts w:hAnsi="ＭＳ 明朝" w:hint="eastAsia"/>
        </w:rPr>
        <w:t>横浜</w:t>
      </w:r>
      <w:r>
        <w:rPr>
          <w:rFonts w:hAnsi="ＭＳ 明朝" w:hint="eastAsia"/>
        </w:rPr>
        <w:t>市）</w:t>
      </w:r>
    </w:p>
    <w:p w:rsidR="0032088A" w:rsidRDefault="0032088A" w:rsidP="00EA428D">
      <w:pPr>
        <w:kinsoku w:val="0"/>
        <w:overflowPunct w:val="0"/>
        <w:adjustRightInd w:val="0"/>
        <w:snapToGrid w:val="0"/>
        <w:spacing w:line="334" w:lineRule="exact"/>
        <w:ind w:firstLineChars="200" w:firstLine="524"/>
        <w:rPr>
          <w:rFonts w:hAnsi="ＭＳ 明朝"/>
        </w:rPr>
      </w:pPr>
      <w:r>
        <w:rPr>
          <w:rFonts w:hAnsi="ＭＳ 明朝" w:hint="eastAsia"/>
        </w:rPr>
        <w:t>○北陸中部地区　　平成</w:t>
      </w:r>
      <w:r w:rsidR="00EA428D">
        <w:rPr>
          <w:rFonts w:hAnsi="ＭＳ 明朝" w:hint="eastAsia"/>
        </w:rPr>
        <w:t>28</w:t>
      </w:r>
      <w:r>
        <w:rPr>
          <w:rFonts w:hAnsi="ＭＳ 明朝" w:hint="eastAsia"/>
        </w:rPr>
        <w:t>年７月</w:t>
      </w:r>
      <w:r w:rsidR="00EA428D">
        <w:rPr>
          <w:rFonts w:hAnsi="ＭＳ 明朝" w:hint="eastAsia"/>
        </w:rPr>
        <w:t>28</w:t>
      </w:r>
      <w:r>
        <w:rPr>
          <w:rFonts w:hAnsi="ＭＳ 明朝" w:hint="eastAsia"/>
        </w:rPr>
        <w:t>日（木）～</w:t>
      </w:r>
      <w:r w:rsidR="00EA428D">
        <w:rPr>
          <w:rFonts w:hAnsi="ＭＳ 明朝" w:hint="eastAsia"/>
        </w:rPr>
        <w:t>29</w:t>
      </w:r>
      <w:r>
        <w:rPr>
          <w:rFonts w:hAnsi="ＭＳ 明朝" w:hint="eastAsia"/>
        </w:rPr>
        <w:t>日（金）（</w:t>
      </w:r>
      <w:r w:rsidR="00EA428D">
        <w:rPr>
          <w:rFonts w:hAnsi="ＭＳ 明朝" w:hint="eastAsia"/>
        </w:rPr>
        <w:t>新潟</w:t>
      </w:r>
      <w:r>
        <w:rPr>
          <w:rFonts w:hAnsi="ＭＳ 明朝" w:hint="eastAsia"/>
        </w:rPr>
        <w:t>県</w:t>
      </w:r>
      <w:r w:rsidR="00EA428D">
        <w:rPr>
          <w:rFonts w:hAnsi="ＭＳ 明朝" w:hint="eastAsia"/>
        </w:rPr>
        <w:t>新潟</w:t>
      </w:r>
      <w:r>
        <w:rPr>
          <w:rFonts w:hAnsi="ＭＳ 明朝" w:hint="eastAsia"/>
        </w:rPr>
        <w:t>市）</w:t>
      </w:r>
    </w:p>
    <w:p w:rsidR="0032088A" w:rsidRDefault="0032088A" w:rsidP="00EA428D">
      <w:pPr>
        <w:kinsoku w:val="0"/>
        <w:overflowPunct w:val="0"/>
        <w:adjustRightInd w:val="0"/>
        <w:snapToGrid w:val="0"/>
        <w:spacing w:line="334" w:lineRule="exact"/>
        <w:ind w:firstLineChars="200" w:firstLine="524"/>
        <w:rPr>
          <w:rFonts w:hAnsi="ＭＳ 明朝"/>
        </w:rPr>
      </w:pPr>
      <w:r>
        <w:rPr>
          <w:rFonts w:hAnsi="ＭＳ 明朝" w:hint="eastAsia"/>
        </w:rPr>
        <w:t>○近畿地区　　　　平成</w:t>
      </w:r>
      <w:r w:rsidR="00EA428D">
        <w:rPr>
          <w:rFonts w:hAnsi="ＭＳ 明朝" w:hint="eastAsia"/>
        </w:rPr>
        <w:t>28</w:t>
      </w:r>
      <w:r>
        <w:rPr>
          <w:rFonts w:hAnsi="ＭＳ 明朝" w:hint="eastAsia"/>
        </w:rPr>
        <w:t>年</w:t>
      </w:r>
      <w:r w:rsidR="00EA428D">
        <w:rPr>
          <w:rFonts w:hAnsi="ＭＳ 明朝" w:hint="eastAsia"/>
        </w:rPr>
        <w:t>６</w:t>
      </w:r>
      <w:r>
        <w:rPr>
          <w:rFonts w:hAnsi="ＭＳ 明朝" w:hint="eastAsia"/>
        </w:rPr>
        <w:t>月</w:t>
      </w:r>
      <w:r w:rsidR="00EA428D">
        <w:rPr>
          <w:rFonts w:hAnsi="ＭＳ 明朝" w:hint="eastAsia"/>
        </w:rPr>
        <w:t>16</w:t>
      </w:r>
      <w:r>
        <w:rPr>
          <w:rFonts w:hAnsi="ＭＳ 明朝" w:hint="eastAsia"/>
        </w:rPr>
        <w:t>日（木）～</w:t>
      </w:r>
      <w:r w:rsidR="00EA428D">
        <w:rPr>
          <w:rFonts w:hAnsi="ＭＳ 明朝" w:hint="eastAsia"/>
        </w:rPr>
        <w:t>17</w:t>
      </w:r>
      <w:r>
        <w:rPr>
          <w:rFonts w:hAnsi="ＭＳ 明朝" w:hint="eastAsia"/>
        </w:rPr>
        <w:t>日（金）（</w:t>
      </w:r>
      <w:r w:rsidR="00291545">
        <w:rPr>
          <w:rFonts w:hAnsi="ＭＳ 明朝" w:hint="eastAsia"/>
        </w:rPr>
        <w:t>大阪府大阪</w:t>
      </w:r>
      <w:r>
        <w:rPr>
          <w:rFonts w:hAnsi="ＭＳ 明朝" w:hint="eastAsia"/>
        </w:rPr>
        <w:t>市）</w:t>
      </w:r>
    </w:p>
    <w:p w:rsidR="0032088A" w:rsidRDefault="0032088A" w:rsidP="00291545">
      <w:pPr>
        <w:kinsoku w:val="0"/>
        <w:overflowPunct w:val="0"/>
        <w:adjustRightInd w:val="0"/>
        <w:snapToGrid w:val="0"/>
        <w:spacing w:line="334" w:lineRule="exact"/>
        <w:ind w:firstLineChars="200" w:firstLine="524"/>
        <w:rPr>
          <w:rFonts w:hAnsi="ＭＳ 明朝"/>
        </w:rPr>
      </w:pPr>
      <w:r>
        <w:rPr>
          <w:rFonts w:hAnsi="ＭＳ 明朝" w:hint="eastAsia"/>
        </w:rPr>
        <w:t>○中国四国地区　　平成</w:t>
      </w:r>
      <w:r w:rsidR="00291545">
        <w:rPr>
          <w:rFonts w:hAnsi="ＭＳ 明朝" w:hint="eastAsia"/>
        </w:rPr>
        <w:t>28</w:t>
      </w:r>
      <w:r>
        <w:rPr>
          <w:rFonts w:hAnsi="ＭＳ 明朝" w:hint="eastAsia"/>
        </w:rPr>
        <w:t>年６月</w:t>
      </w:r>
      <w:r w:rsidR="00291545">
        <w:rPr>
          <w:rFonts w:hAnsi="ＭＳ 明朝" w:hint="eastAsia"/>
        </w:rPr>
        <w:t>９</w:t>
      </w:r>
      <w:r>
        <w:rPr>
          <w:rFonts w:hAnsi="ＭＳ 明朝" w:hint="eastAsia"/>
        </w:rPr>
        <w:t>日（木）～</w:t>
      </w:r>
      <w:r w:rsidR="00291545">
        <w:rPr>
          <w:rFonts w:hAnsi="ＭＳ 明朝" w:hint="eastAsia"/>
        </w:rPr>
        <w:t>10</w:t>
      </w:r>
      <w:r>
        <w:rPr>
          <w:rFonts w:hAnsi="ＭＳ 明朝" w:hint="eastAsia"/>
        </w:rPr>
        <w:t>日（金）（</w:t>
      </w:r>
      <w:r w:rsidR="00291545">
        <w:rPr>
          <w:rFonts w:hAnsi="ＭＳ 明朝" w:hint="eastAsia"/>
        </w:rPr>
        <w:t>広島</w:t>
      </w:r>
      <w:r>
        <w:rPr>
          <w:rFonts w:hAnsi="ＭＳ 明朝" w:hint="eastAsia"/>
        </w:rPr>
        <w:t>県</w:t>
      </w:r>
      <w:r w:rsidR="00291545">
        <w:rPr>
          <w:rFonts w:hAnsi="ＭＳ 明朝" w:hint="eastAsia"/>
        </w:rPr>
        <w:t>呉</w:t>
      </w:r>
      <w:r>
        <w:rPr>
          <w:rFonts w:hAnsi="ＭＳ 明朝" w:hint="eastAsia"/>
        </w:rPr>
        <w:t>市）</w:t>
      </w:r>
    </w:p>
    <w:p w:rsidR="0032088A" w:rsidRDefault="0032088A" w:rsidP="00291545">
      <w:pPr>
        <w:kinsoku w:val="0"/>
        <w:overflowPunct w:val="0"/>
        <w:adjustRightInd w:val="0"/>
        <w:snapToGrid w:val="0"/>
        <w:spacing w:line="334" w:lineRule="exact"/>
        <w:ind w:firstLineChars="200" w:firstLine="524"/>
        <w:rPr>
          <w:rFonts w:hAnsi="ＭＳ 明朝"/>
        </w:rPr>
      </w:pPr>
      <w:r>
        <w:rPr>
          <w:rFonts w:hAnsi="ＭＳ 明朝" w:hint="eastAsia"/>
        </w:rPr>
        <w:t>○九州地区　　　　平成</w:t>
      </w:r>
      <w:r w:rsidR="00291545">
        <w:rPr>
          <w:rFonts w:hAnsi="ＭＳ 明朝" w:hint="eastAsia"/>
        </w:rPr>
        <w:t>28</w:t>
      </w:r>
      <w:r>
        <w:rPr>
          <w:rFonts w:hAnsi="ＭＳ 明朝" w:hint="eastAsia"/>
        </w:rPr>
        <w:t>年７月</w:t>
      </w:r>
      <w:r w:rsidR="00291545">
        <w:rPr>
          <w:rFonts w:hAnsi="ＭＳ 明朝" w:hint="eastAsia"/>
        </w:rPr>
        <w:t>７</w:t>
      </w:r>
      <w:r>
        <w:rPr>
          <w:rFonts w:hAnsi="ＭＳ 明朝" w:hint="eastAsia"/>
        </w:rPr>
        <w:t>日（木）～</w:t>
      </w:r>
      <w:r w:rsidR="00291545">
        <w:rPr>
          <w:rFonts w:hAnsi="ＭＳ 明朝" w:hint="eastAsia"/>
        </w:rPr>
        <w:t>８</w:t>
      </w:r>
      <w:r>
        <w:rPr>
          <w:rFonts w:hAnsi="ＭＳ 明朝" w:hint="eastAsia"/>
        </w:rPr>
        <w:t>日（金）（</w:t>
      </w:r>
      <w:r w:rsidR="00291545">
        <w:rPr>
          <w:rFonts w:hAnsi="ＭＳ 明朝" w:hint="eastAsia"/>
        </w:rPr>
        <w:t>長崎</w:t>
      </w:r>
      <w:r>
        <w:rPr>
          <w:rFonts w:hAnsi="ＭＳ 明朝" w:hint="eastAsia"/>
        </w:rPr>
        <w:t>県</w:t>
      </w:r>
      <w:r w:rsidR="00291545">
        <w:rPr>
          <w:rFonts w:hAnsi="ＭＳ 明朝" w:hint="eastAsia"/>
        </w:rPr>
        <w:t>佐世保</w:t>
      </w:r>
      <w:r>
        <w:rPr>
          <w:rFonts w:hAnsi="ＭＳ 明朝" w:hint="eastAsia"/>
        </w:rPr>
        <w:t>市）</w:t>
      </w:r>
    </w:p>
    <w:p w:rsidR="00B61DF3" w:rsidRDefault="00B61DF3" w:rsidP="0032088A">
      <w:pPr>
        <w:kinsoku w:val="0"/>
        <w:overflowPunct w:val="0"/>
        <w:adjustRightInd w:val="0"/>
        <w:snapToGrid w:val="0"/>
        <w:spacing w:line="334" w:lineRule="exact"/>
        <w:ind w:left="1841" w:right="-3" w:hangingChars="700" w:hanging="1841"/>
        <w:rPr>
          <w:rFonts w:hAnsi="ＭＳ 明朝"/>
          <w:b/>
          <w:bCs/>
        </w:rPr>
      </w:pPr>
    </w:p>
    <w:p w:rsidR="0032088A" w:rsidRDefault="0032088A" w:rsidP="0032088A">
      <w:pPr>
        <w:kinsoku w:val="0"/>
        <w:overflowPunct w:val="0"/>
        <w:adjustRightInd w:val="0"/>
        <w:snapToGrid w:val="0"/>
        <w:spacing w:line="334" w:lineRule="exact"/>
        <w:ind w:left="1841" w:right="-3" w:hangingChars="700" w:hanging="1841"/>
        <w:rPr>
          <w:rFonts w:hAnsi="ＭＳ 明朝"/>
        </w:rPr>
      </w:pPr>
      <w:r>
        <w:rPr>
          <w:rFonts w:hAnsi="ＭＳ 明朝" w:hint="eastAsia"/>
          <w:b/>
          <w:bCs/>
        </w:rPr>
        <w:t xml:space="preserve">　</w:t>
      </w:r>
      <w:r>
        <w:rPr>
          <w:rFonts w:hAnsi="ＭＳ 明朝" w:hint="eastAsia"/>
        </w:rPr>
        <w:t>（２）永年勤続功労者表彰</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 xml:space="preserve">　　　　永年勤続功労者表彰を実施する。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（３）組織・財政の充実・強化</w:t>
      </w:r>
    </w:p>
    <w:p w:rsidR="0032088A" w:rsidRDefault="0032088A" w:rsidP="00291545">
      <w:pPr>
        <w:kinsoku w:val="0"/>
        <w:wordWrap w:val="0"/>
        <w:overflowPunct w:val="0"/>
        <w:spacing w:line="334" w:lineRule="exact"/>
        <w:ind w:leftChars="400" w:left="1048" w:right="-3" w:firstLineChars="100" w:firstLine="262"/>
        <w:rPr>
          <w:rFonts w:hAnsi="ＭＳ 明朝"/>
        </w:rPr>
      </w:pPr>
      <w:r>
        <w:rPr>
          <w:rFonts w:hAnsi="ＭＳ 明朝" w:hint="eastAsia"/>
        </w:rPr>
        <w:t>全救協組織・財政の充実・強化に向けて、各地区（会員）の地区大会等にて情報交換・意見交換を図る。</w:t>
      </w:r>
    </w:p>
    <w:p w:rsidR="0032088A" w:rsidRDefault="0032088A" w:rsidP="0032088A">
      <w:pPr>
        <w:kinsoku w:val="0"/>
        <w:overflowPunct w:val="0"/>
        <w:adjustRightInd w:val="0"/>
        <w:snapToGrid w:val="0"/>
        <w:spacing w:line="334" w:lineRule="exact"/>
        <w:ind w:leftChars="100" w:left="1837" w:hangingChars="601" w:hanging="1575"/>
        <w:rPr>
          <w:rFonts w:hAnsi="ＭＳ 明朝"/>
        </w:rPr>
      </w:pPr>
      <w:r>
        <w:rPr>
          <w:rFonts w:hAnsi="ＭＳ 明朝" w:hint="eastAsia"/>
        </w:rPr>
        <w:t>（４）「全救協便覧」の発行</w:t>
      </w:r>
    </w:p>
    <w:p w:rsidR="0032088A" w:rsidRDefault="0032088A" w:rsidP="0032088A">
      <w:pPr>
        <w:kinsoku w:val="0"/>
        <w:overflowPunct w:val="0"/>
        <w:adjustRightInd w:val="0"/>
        <w:snapToGrid w:val="0"/>
        <w:spacing w:line="334" w:lineRule="exact"/>
        <w:ind w:leftChars="100" w:left="786" w:hangingChars="200" w:hanging="524"/>
        <w:rPr>
          <w:rFonts w:hAnsi="ＭＳ 明朝"/>
        </w:rPr>
      </w:pPr>
      <w:r>
        <w:rPr>
          <w:rFonts w:hAnsi="ＭＳ 明朝" w:hint="eastAsia"/>
        </w:rPr>
        <w:t xml:space="preserve">　　　　平成</w:t>
      </w:r>
      <w:r w:rsidR="00291545">
        <w:rPr>
          <w:rFonts w:hAnsi="ＭＳ 明朝" w:hint="eastAsia"/>
        </w:rPr>
        <w:t>28</w:t>
      </w:r>
      <w:r>
        <w:rPr>
          <w:rFonts w:hAnsi="ＭＳ 明朝" w:hint="eastAsia"/>
        </w:rPr>
        <w:t>年度「全救協便覧」を発行する。</w:t>
      </w:r>
    </w:p>
    <w:p w:rsidR="0032088A" w:rsidRPr="00291545" w:rsidRDefault="0032088A" w:rsidP="0032088A">
      <w:pPr>
        <w:kinsoku w:val="0"/>
        <w:overflowPunct w:val="0"/>
        <w:adjustRightInd w:val="0"/>
        <w:snapToGrid w:val="0"/>
        <w:spacing w:line="334" w:lineRule="exact"/>
        <w:ind w:leftChars="100" w:left="786" w:hangingChars="200" w:hanging="524"/>
        <w:rPr>
          <w:rFonts w:hAnsi="ＭＳ 明朝"/>
          <w:u w:val="single"/>
        </w:rPr>
      </w:pPr>
    </w:p>
    <w:p w:rsidR="0032088A" w:rsidRPr="002A2C9A" w:rsidRDefault="0032088A" w:rsidP="002A2C9A">
      <w:pPr>
        <w:kinsoku w:val="0"/>
        <w:overflowPunct w:val="0"/>
        <w:adjustRightInd w:val="0"/>
        <w:snapToGrid w:val="0"/>
        <w:spacing w:line="334" w:lineRule="exact"/>
        <w:ind w:right="-3"/>
        <w:rPr>
          <w:rFonts w:ascii="ＭＳ ゴシック" w:eastAsia="ＭＳ ゴシック" w:hAnsi="ＭＳ ゴシック"/>
        </w:rPr>
      </w:pPr>
      <w:r w:rsidRPr="002A2C9A">
        <w:rPr>
          <w:rFonts w:ascii="ＭＳ ゴシック" w:eastAsia="ＭＳ ゴシック" w:hAnsi="ＭＳ ゴシック" w:hint="eastAsia"/>
        </w:rPr>
        <w:t>８．全救協及び救護施設の広報・情報提供活動の強化</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（１）会報「全救協」の発行</w:t>
      </w:r>
    </w:p>
    <w:p w:rsidR="0032088A" w:rsidRDefault="0032088A" w:rsidP="0069317D">
      <w:pPr>
        <w:pStyle w:val="a3"/>
        <w:wordWrap/>
        <w:overflowPunct/>
        <w:adjustRightInd w:val="0"/>
        <w:snapToGrid w:val="0"/>
        <w:ind w:leftChars="400" w:left="1048" w:right="-1" w:firstLineChars="100" w:firstLine="262"/>
        <w:rPr>
          <w:rFonts w:hAnsi="ＭＳ 明朝"/>
        </w:rPr>
      </w:pPr>
      <w:r>
        <w:rPr>
          <w:rFonts w:hAnsi="ＭＳ 明朝" w:hint="eastAsia"/>
        </w:rPr>
        <w:t>本会の諸活動、各地区の動向、社会福祉制度・施策の動向等を内容とする会報「全救協」を発行する（年３回）。</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（２）制度・施策関連情報の提供</w:t>
      </w:r>
    </w:p>
    <w:p w:rsidR="0032088A" w:rsidRDefault="0032088A" w:rsidP="00B61DF3">
      <w:pPr>
        <w:pStyle w:val="a3"/>
        <w:wordWrap/>
        <w:adjustRightInd w:val="0"/>
        <w:snapToGrid w:val="0"/>
        <w:ind w:leftChars="400" w:left="1048" w:right="-1" w:firstLineChars="100" w:firstLine="262"/>
        <w:rPr>
          <w:rFonts w:hAnsi="ＭＳ 明朝"/>
        </w:rPr>
      </w:pPr>
      <w:r>
        <w:rPr>
          <w:rFonts w:hAnsi="ＭＳ 明朝" w:hint="eastAsia"/>
        </w:rPr>
        <w:t>社会福祉制度・施策に関する情報提供を目的とした、「全社協 障害福祉関係ニュース」の発行に協力する。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（３）全救協ホームページの充実</w:t>
      </w:r>
    </w:p>
    <w:p w:rsidR="0032088A" w:rsidRDefault="0032088A" w:rsidP="0032088A">
      <w:pPr>
        <w:kinsoku w:val="0"/>
        <w:overflowPunct w:val="0"/>
        <w:adjustRightInd w:val="0"/>
        <w:snapToGrid w:val="0"/>
        <w:spacing w:line="334" w:lineRule="exact"/>
        <w:ind w:leftChars="400" w:left="1048" w:firstLineChars="100" w:firstLine="262"/>
        <w:rPr>
          <w:rFonts w:hAnsi="ＭＳ 明朝"/>
        </w:rPr>
      </w:pPr>
      <w:r>
        <w:rPr>
          <w:rFonts w:hAnsi="ＭＳ 明朝" w:hint="eastAsia"/>
        </w:rPr>
        <w:t>全救協の事業や救護施設に関する一般市民への広報・情報提供及び会員施設相互の情報交換等を目的とし、報告書等成果物の掲載等を行いながらホームページの利便性を向上する。</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（４）</w:t>
      </w:r>
      <w:r w:rsidR="00B61DF3">
        <w:rPr>
          <w:rFonts w:hAnsi="ＭＳ 明朝" w:hint="eastAsia"/>
        </w:rPr>
        <w:t>「</w:t>
      </w:r>
      <w:r>
        <w:rPr>
          <w:rFonts w:hAnsi="ＭＳ 明朝" w:hint="eastAsia"/>
        </w:rPr>
        <w:t>救護施設PRパンフレット</w:t>
      </w:r>
      <w:r w:rsidR="00B61DF3">
        <w:rPr>
          <w:rFonts w:hAnsi="ＭＳ 明朝" w:hint="eastAsia"/>
        </w:rPr>
        <w:t>」</w:t>
      </w:r>
      <w:r>
        <w:rPr>
          <w:rFonts w:hAnsi="ＭＳ 明朝" w:hint="eastAsia"/>
        </w:rPr>
        <w:t>の普及・活用</w:t>
      </w:r>
    </w:p>
    <w:p w:rsidR="0032088A" w:rsidRDefault="0032088A" w:rsidP="00291545">
      <w:pPr>
        <w:kinsoku w:val="0"/>
        <w:overflowPunct w:val="0"/>
        <w:adjustRightInd w:val="0"/>
        <w:snapToGrid w:val="0"/>
        <w:spacing w:line="334" w:lineRule="exact"/>
        <w:ind w:left="1048" w:right="-3" w:hangingChars="400" w:hanging="1048"/>
        <w:rPr>
          <w:rFonts w:hAnsi="ＭＳ 明朝"/>
        </w:rPr>
      </w:pPr>
      <w:r>
        <w:rPr>
          <w:rFonts w:hAnsi="ＭＳ 明朝" w:hint="eastAsia"/>
        </w:rPr>
        <w:t xml:space="preserve">　　　　　救護施設PRパンフレット</w:t>
      </w:r>
      <w:r w:rsidR="00291545">
        <w:rPr>
          <w:rFonts w:hAnsi="ＭＳ 明朝" w:hint="eastAsia"/>
        </w:rPr>
        <w:t>を活用して、</w:t>
      </w:r>
      <w:r>
        <w:rPr>
          <w:rFonts w:hAnsi="ＭＳ 明朝" w:hint="eastAsia"/>
        </w:rPr>
        <w:t>社会に向けた救護施設のPRを強化する。</w:t>
      </w:r>
    </w:p>
    <w:p w:rsidR="0032088A" w:rsidRDefault="0032088A" w:rsidP="0032088A">
      <w:pPr>
        <w:kinsoku w:val="0"/>
        <w:adjustRightInd w:val="0"/>
        <w:snapToGrid w:val="0"/>
        <w:spacing w:line="334" w:lineRule="exact"/>
        <w:ind w:left="1048" w:right="-3" w:hangingChars="400" w:hanging="1048"/>
        <w:rPr>
          <w:rFonts w:hAnsi="ＭＳ 明朝"/>
        </w:rPr>
      </w:pPr>
      <w:r>
        <w:rPr>
          <w:rFonts w:hAnsi="ＭＳ 明朝" w:hint="eastAsia"/>
        </w:rPr>
        <w:t xml:space="preserve">　　</w:t>
      </w:r>
    </w:p>
    <w:p w:rsidR="0032088A" w:rsidRPr="002A2C9A" w:rsidRDefault="0032088A" w:rsidP="002A2C9A">
      <w:pPr>
        <w:kinsoku w:val="0"/>
        <w:overflowPunct w:val="0"/>
        <w:adjustRightInd w:val="0"/>
        <w:snapToGrid w:val="0"/>
        <w:spacing w:line="334" w:lineRule="exact"/>
        <w:rPr>
          <w:rFonts w:ascii="ＭＳ ゴシック" w:eastAsia="ＭＳ ゴシック" w:hAnsi="ＭＳ ゴシック"/>
        </w:rPr>
      </w:pPr>
      <w:r w:rsidRPr="002A2C9A">
        <w:rPr>
          <w:rFonts w:ascii="ＭＳ ゴシック" w:eastAsia="ＭＳ ゴシック" w:hAnsi="ＭＳ ゴシック" w:hint="eastAsia"/>
        </w:rPr>
        <w:t>９．災害時における支援体制の構築</w:t>
      </w:r>
    </w:p>
    <w:p w:rsidR="0032088A" w:rsidRDefault="0032088A" w:rsidP="00950668">
      <w:pPr>
        <w:kinsoku w:val="0"/>
        <w:overflowPunct w:val="0"/>
        <w:adjustRightInd w:val="0"/>
        <w:snapToGrid w:val="0"/>
        <w:spacing w:line="334" w:lineRule="exact"/>
        <w:ind w:right="-3" w:firstLineChars="100" w:firstLine="262"/>
        <w:rPr>
          <w:rFonts w:hAnsi="ＭＳ 明朝"/>
        </w:rPr>
      </w:pPr>
      <w:r>
        <w:rPr>
          <w:rFonts w:hAnsi="ＭＳ 明朝" w:hint="eastAsia"/>
        </w:rPr>
        <w:t>（１）全救協「災害対応マニュアル」の普及・活用</w:t>
      </w:r>
    </w:p>
    <w:p w:rsidR="0032088A" w:rsidRDefault="0032088A" w:rsidP="00950668">
      <w:pPr>
        <w:kinsoku w:val="0"/>
        <w:overflowPunct w:val="0"/>
        <w:adjustRightInd w:val="0"/>
        <w:snapToGrid w:val="0"/>
        <w:spacing w:line="334" w:lineRule="exact"/>
        <w:ind w:leftChars="428" w:left="1121" w:firstLineChars="100" w:firstLine="262"/>
        <w:rPr>
          <w:rFonts w:hAnsi="ＭＳ 明朝"/>
        </w:rPr>
      </w:pPr>
      <w:r>
        <w:rPr>
          <w:rFonts w:hAnsi="ＭＳ 明朝" w:hint="eastAsia"/>
        </w:rPr>
        <w:t>各地区・施設において、「災害対応マニュアル」の一層の普及・活用を図る。</w:t>
      </w:r>
    </w:p>
    <w:p w:rsidR="0032088A" w:rsidRDefault="0032088A" w:rsidP="0032088A">
      <w:pPr>
        <w:kinsoku w:val="0"/>
        <w:overflowPunct w:val="0"/>
        <w:adjustRightInd w:val="0"/>
        <w:snapToGrid w:val="0"/>
        <w:spacing w:line="334" w:lineRule="exact"/>
        <w:ind w:right="-3"/>
        <w:rPr>
          <w:rFonts w:hAnsi="ＭＳ 明朝"/>
          <w:bdr w:val="single" w:sz="4" w:space="0" w:color="auto" w:frame="1"/>
        </w:rPr>
      </w:pPr>
    </w:p>
    <w:p w:rsidR="0032088A" w:rsidRPr="00B61DF3" w:rsidRDefault="0032088A" w:rsidP="0032088A">
      <w:pPr>
        <w:kinsoku w:val="0"/>
        <w:overflowPunct w:val="0"/>
        <w:adjustRightInd w:val="0"/>
        <w:snapToGrid w:val="0"/>
        <w:spacing w:line="334" w:lineRule="exact"/>
        <w:ind w:right="-3"/>
        <w:rPr>
          <w:rFonts w:asciiTheme="majorEastAsia" w:eastAsiaTheme="majorEastAsia" w:hAnsiTheme="majorEastAsia"/>
          <w:b/>
        </w:rPr>
      </w:pPr>
      <w:r w:rsidRPr="00B61DF3">
        <w:rPr>
          <w:rFonts w:asciiTheme="majorEastAsia" w:eastAsiaTheme="majorEastAsia" w:hAnsiTheme="majorEastAsia" w:hint="eastAsia"/>
          <w:b/>
        </w:rPr>
        <w:lastRenderedPageBreak/>
        <w:t>Ⅳ．会務の運営</w:t>
      </w:r>
    </w:p>
    <w:p w:rsidR="0032088A" w:rsidRDefault="0032088A" w:rsidP="0032088A">
      <w:pPr>
        <w:kinsoku w:val="0"/>
        <w:overflowPunct w:val="0"/>
        <w:adjustRightInd w:val="0"/>
        <w:snapToGrid w:val="0"/>
        <w:spacing w:line="334" w:lineRule="exact"/>
        <w:ind w:right="-3" w:firstLineChars="198" w:firstLine="519"/>
        <w:rPr>
          <w:rFonts w:hAnsi="ＭＳ 明朝"/>
        </w:rPr>
      </w:pPr>
      <w:r>
        <w:rPr>
          <w:rFonts w:hAnsi="ＭＳ 明朝" w:hint="eastAsia"/>
        </w:rPr>
        <w:t xml:space="preserve">会務を進めるために、以下の会議を開催する。　</w:t>
      </w:r>
    </w:p>
    <w:p w:rsidR="002A2C9A" w:rsidRDefault="002A2C9A" w:rsidP="0032088A">
      <w:pPr>
        <w:kinsoku w:val="0"/>
        <w:overflowPunct w:val="0"/>
        <w:adjustRightInd w:val="0"/>
        <w:snapToGrid w:val="0"/>
        <w:spacing w:line="334" w:lineRule="exact"/>
        <w:ind w:right="-3"/>
        <w:rPr>
          <w:rFonts w:ascii="ＭＳ ゴシック" w:eastAsia="ＭＳ ゴシック" w:hAnsi="ＭＳ ゴシック"/>
        </w:rPr>
      </w:pPr>
    </w:p>
    <w:p w:rsidR="0032088A" w:rsidRPr="00291545" w:rsidRDefault="0032088A" w:rsidP="0032088A">
      <w:pPr>
        <w:kinsoku w:val="0"/>
        <w:overflowPunct w:val="0"/>
        <w:adjustRightInd w:val="0"/>
        <w:snapToGrid w:val="0"/>
        <w:spacing w:line="334" w:lineRule="exact"/>
        <w:ind w:right="-3"/>
        <w:rPr>
          <w:rFonts w:ascii="ＭＳ ゴシック" w:eastAsia="ＭＳ ゴシック" w:hAnsi="ＭＳ ゴシック"/>
        </w:rPr>
      </w:pPr>
      <w:r w:rsidRPr="00291545">
        <w:rPr>
          <w:rFonts w:ascii="ＭＳ ゴシック" w:eastAsia="ＭＳ ゴシック" w:hAnsi="ＭＳ ゴシック" w:hint="eastAsia"/>
        </w:rPr>
        <w:t>１．総会の開催</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 xml:space="preserve">　期日；平成28年4月27日（水）</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 xml:space="preserve">　会場；東京都内・全社協会議室</w:t>
      </w:r>
    </w:p>
    <w:p w:rsidR="0032088A" w:rsidRDefault="0032088A" w:rsidP="0032088A">
      <w:pPr>
        <w:kinsoku w:val="0"/>
        <w:overflowPunct w:val="0"/>
        <w:adjustRightInd w:val="0"/>
        <w:snapToGrid w:val="0"/>
        <w:spacing w:line="334" w:lineRule="exact"/>
        <w:ind w:left="232" w:right="-3"/>
        <w:rPr>
          <w:rFonts w:hAnsi="ＭＳ 明朝"/>
        </w:rPr>
      </w:pPr>
    </w:p>
    <w:p w:rsidR="0032088A" w:rsidRPr="00291545" w:rsidRDefault="0032088A" w:rsidP="0032088A">
      <w:pPr>
        <w:kinsoku w:val="0"/>
        <w:overflowPunct w:val="0"/>
        <w:adjustRightInd w:val="0"/>
        <w:snapToGrid w:val="0"/>
        <w:spacing w:line="334" w:lineRule="exact"/>
        <w:ind w:right="-3"/>
        <w:rPr>
          <w:rFonts w:ascii="ＭＳ ゴシック" w:eastAsia="ＭＳ ゴシック" w:hAnsi="ＭＳ ゴシック"/>
        </w:rPr>
      </w:pPr>
      <w:r w:rsidRPr="00291545">
        <w:rPr>
          <w:rFonts w:ascii="ＭＳ ゴシック" w:eastAsia="ＭＳ ゴシック" w:hAnsi="ＭＳ ゴシック" w:hint="eastAsia"/>
        </w:rPr>
        <w:t>２．理事会の開催</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(第１回)　平成28年４月27日（水）／東京都内・全社協会議室</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(第２回)　平成28年９月28日（水）／青森県青森市・</w:t>
      </w:r>
      <w:r>
        <w:rPr>
          <w:rFonts w:asciiTheme="minorEastAsia" w:hAnsiTheme="minorEastAsia" w:hint="eastAsia"/>
          <w:szCs w:val="21"/>
        </w:rPr>
        <w:t>ホテル青森</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(第３回)　平成28年12月１日（木）／東京都内・全社協会議室</w:t>
      </w:r>
    </w:p>
    <w:p w:rsidR="0032088A" w:rsidRDefault="0032088A" w:rsidP="0032088A">
      <w:pPr>
        <w:kinsoku w:val="0"/>
        <w:overflowPunct w:val="0"/>
        <w:adjustRightInd w:val="0"/>
        <w:snapToGrid w:val="0"/>
        <w:spacing w:line="334" w:lineRule="exact"/>
        <w:ind w:left="696" w:right="-3"/>
        <w:rPr>
          <w:rFonts w:hAnsi="ＭＳ 明朝"/>
        </w:rPr>
      </w:pPr>
      <w:r>
        <w:rPr>
          <w:rFonts w:hAnsi="ＭＳ 明朝" w:hint="eastAsia"/>
        </w:rPr>
        <w:t>(第４回)　平成29年３月７日（火）／東京都内・全社協会議室</w:t>
      </w:r>
    </w:p>
    <w:p w:rsidR="0032088A" w:rsidRDefault="0032088A" w:rsidP="0032088A">
      <w:pPr>
        <w:kinsoku w:val="0"/>
        <w:overflowPunct w:val="0"/>
        <w:adjustRightInd w:val="0"/>
        <w:snapToGrid w:val="0"/>
        <w:spacing w:line="334" w:lineRule="exact"/>
        <w:ind w:left="696" w:right="-3"/>
        <w:rPr>
          <w:rFonts w:hAnsi="ＭＳ 明朝"/>
        </w:rPr>
      </w:pPr>
    </w:p>
    <w:p w:rsidR="0032088A" w:rsidRPr="00291545" w:rsidRDefault="0032088A" w:rsidP="0032088A">
      <w:pPr>
        <w:kinsoku w:val="0"/>
        <w:overflowPunct w:val="0"/>
        <w:adjustRightInd w:val="0"/>
        <w:snapToGrid w:val="0"/>
        <w:spacing w:line="334" w:lineRule="exact"/>
        <w:ind w:right="-3"/>
        <w:rPr>
          <w:rFonts w:ascii="ＭＳ ゴシック" w:eastAsia="ＭＳ ゴシック" w:hAnsi="ＭＳ ゴシック"/>
        </w:rPr>
      </w:pPr>
      <w:r w:rsidRPr="00291545">
        <w:rPr>
          <w:rFonts w:ascii="ＭＳ ゴシック" w:eastAsia="ＭＳ ゴシック" w:hAnsi="ＭＳ ゴシック" w:hint="eastAsia"/>
        </w:rPr>
        <w:t>３．正副会長・委員長・地区会長等会議の開催</w:t>
      </w:r>
    </w:p>
    <w:p w:rsidR="002A2C9A" w:rsidRDefault="002A2C9A" w:rsidP="0032088A">
      <w:pPr>
        <w:kinsoku w:val="0"/>
        <w:overflowPunct w:val="0"/>
        <w:adjustRightInd w:val="0"/>
        <w:snapToGrid w:val="0"/>
        <w:spacing w:line="334" w:lineRule="exact"/>
        <w:ind w:right="-3"/>
        <w:rPr>
          <w:rFonts w:ascii="ＭＳ ゴシック" w:eastAsia="ＭＳ ゴシック" w:hAnsi="ＭＳ ゴシック"/>
        </w:rPr>
      </w:pPr>
    </w:p>
    <w:p w:rsidR="0032088A" w:rsidRPr="00291545" w:rsidRDefault="0032088A" w:rsidP="0032088A">
      <w:pPr>
        <w:kinsoku w:val="0"/>
        <w:overflowPunct w:val="0"/>
        <w:adjustRightInd w:val="0"/>
        <w:snapToGrid w:val="0"/>
        <w:spacing w:line="334" w:lineRule="exact"/>
        <w:ind w:right="-3"/>
        <w:rPr>
          <w:rFonts w:ascii="ＭＳ ゴシック" w:eastAsia="ＭＳ ゴシック" w:hAnsi="ＭＳ ゴシック"/>
        </w:rPr>
      </w:pPr>
      <w:r w:rsidRPr="00291545">
        <w:rPr>
          <w:rFonts w:ascii="ＭＳ ゴシック" w:eastAsia="ＭＳ ゴシック" w:hAnsi="ＭＳ ゴシック" w:hint="eastAsia"/>
        </w:rPr>
        <w:t>４．専門委員会の開催</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（１）総務・財政・広報委員会</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（２）制度・予算対策委員会</w:t>
      </w:r>
    </w:p>
    <w:p w:rsidR="0032088A" w:rsidRDefault="0032088A" w:rsidP="0032088A">
      <w:pPr>
        <w:kinsoku w:val="0"/>
        <w:overflowPunct w:val="0"/>
        <w:adjustRightInd w:val="0"/>
        <w:snapToGrid w:val="0"/>
        <w:spacing w:line="334" w:lineRule="exact"/>
        <w:ind w:right="-3" w:firstLineChars="100" w:firstLine="262"/>
        <w:rPr>
          <w:rFonts w:hAnsi="ＭＳ 明朝"/>
        </w:rPr>
      </w:pPr>
      <w:r>
        <w:rPr>
          <w:rFonts w:hAnsi="ＭＳ 明朝" w:hint="eastAsia"/>
        </w:rPr>
        <w:t>（３）調査・研究・研修委員会</w:t>
      </w:r>
    </w:p>
    <w:p w:rsidR="002A2C9A" w:rsidRDefault="002A2C9A" w:rsidP="0032088A">
      <w:pPr>
        <w:kinsoku w:val="0"/>
        <w:overflowPunct w:val="0"/>
        <w:adjustRightInd w:val="0"/>
        <w:snapToGrid w:val="0"/>
        <w:spacing w:line="334" w:lineRule="exact"/>
        <w:ind w:right="-3"/>
        <w:rPr>
          <w:rFonts w:ascii="ＭＳ ゴシック" w:eastAsia="ＭＳ ゴシック" w:hAnsi="ＭＳ ゴシック"/>
        </w:rPr>
      </w:pPr>
    </w:p>
    <w:p w:rsidR="002A2C9A" w:rsidRPr="00291545" w:rsidRDefault="002A2C9A" w:rsidP="002A2C9A">
      <w:pPr>
        <w:kinsoku w:val="0"/>
        <w:overflowPunct w:val="0"/>
        <w:adjustRightInd w:val="0"/>
        <w:snapToGrid w:val="0"/>
        <w:spacing w:line="334" w:lineRule="exact"/>
        <w:ind w:right="-3"/>
        <w:rPr>
          <w:rFonts w:ascii="ＭＳ ゴシック" w:eastAsia="ＭＳ ゴシック" w:hAnsi="ＭＳ ゴシック"/>
        </w:rPr>
      </w:pPr>
      <w:r>
        <w:rPr>
          <w:rFonts w:ascii="ＭＳ ゴシック" w:eastAsia="ＭＳ ゴシック" w:hAnsi="ＭＳ ゴシック" w:hint="eastAsia"/>
        </w:rPr>
        <w:t>５</w:t>
      </w:r>
      <w:r w:rsidRPr="00291545">
        <w:rPr>
          <w:rFonts w:ascii="ＭＳ ゴシック" w:eastAsia="ＭＳ ゴシック" w:hAnsi="ＭＳ ゴシック" w:hint="eastAsia"/>
        </w:rPr>
        <w:t>．</w:t>
      </w:r>
      <w:r>
        <w:rPr>
          <w:rFonts w:ascii="ＭＳ ゴシック" w:eastAsia="ＭＳ ゴシック" w:hAnsi="ＭＳ ゴシック" w:hint="eastAsia"/>
        </w:rPr>
        <w:t>特別</w:t>
      </w:r>
      <w:r w:rsidRPr="00291545">
        <w:rPr>
          <w:rFonts w:ascii="ＭＳ ゴシック" w:eastAsia="ＭＳ ゴシック" w:hAnsi="ＭＳ ゴシック" w:hint="eastAsia"/>
        </w:rPr>
        <w:t>委員会の開催</w:t>
      </w:r>
    </w:p>
    <w:p w:rsidR="002A2C9A" w:rsidRDefault="002A2C9A" w:rsidP="00A22BC6">
      <w:pPr>
        <w:kinsoku w:val="0"/>
        <w:overflowPunct w:val="0"/>
        <w:adjustRightInd w:val="0"/>
        <w:snapToGrid w:val="0"/>
        <w:spacing w:line="334" w:lineRule="exact"/>
        <w:ind w:right="-3" w:firstLineChars="100" w:firstLine="262"/>
        <w:rPr>
          <w:rFonts w:ascii="ＭＳ ゴシック" w:eastAsia="ＭＳ ゴシック" w:hAnsi="ＭＳ ゴシック"/>
        </w:rPr>
      </w:pPr>
      <w:r>
        <w:rPr>
          <w:rFonts w:hAnsi="ＭＳ 明朝" w:hint="eastAsia"/>
        </w:rPr>
        <w:t>（１）救護施設における生活困窮者支援に関する特別委員会</w:t>
      </w:r>
    </w:p>
    <w:p w:rsidR="002A2C9A" w:rsidRDefault="002A2C9A" w:rsidP="0032088A">
      <w:pPr>
        <w:kinsoku w:val="0"/>
        <w:overflowPunct w:val="0"/>
        <w:adjustRightInd w:val="0"/>
        <w:snapToGrid w:val="0"/>
        <w:spacing w:line="334" w:lineRule="exact"/>
        <w:ind w:right="-3"/>
        <w:rPr>
          <w:rFonts w:ascii="ＭＳ ゴシック" w:eastAsia="ＭＳ ゴシック" w:hAnsi="ＭＳ ゴシック"/>
        </w:rPr>
      </w:pPr>
    </w:p>
    <w:p w:rsidR="00142FD9" w:rsidRPr="00291545" w:rsidRDefault="002A2C9A" w:rsidP="0032088A">
      <w:pPr>
        <w:kinsoku w:val="0"/>
        <w:overflowPunct w:val="0"/>
        <w:adjustRightInd w:val="0"/>
        <w:snapToGrid w:val="0"/>
        <w:spacing w:line="334" w:lineRule="exact"/>
        <w:ind w:right="-3"/>
      </w:pPr>
      <w:r>
        <w:rPr>
          <w:rFonts w:ascii="ＭＳ ゴシック" w:eastAsia="ＭＳ ゴシック" w:hAnsi="ＭＳ ゴシック" w:hint="eastAsia"/>
        </w:rPr>
        <w:t>６</w:t>
      </w:r>
      <w:r w:rsidR="0032088A" w:rsidRPr="00291545">
        <w:rPr>
          <w:rFonts w:ascii="ＭＳ ゴシック" w:eastAsia="ＭＳ ゴシック" w:hAnsi="ＭＳ ゴシック" w:hint="eastAsia"/>
        </w:rPr>
        <w:t>．その他（必要に応じた）会議の開催・参画</w:t>
      </w:r>
    </w:p>
    <w:sectPr w:rsidR="00142FD9" w:rsidRPr="00291545" w:rsidSect="00E51573">
      <w:footerReference w:type="default" r:id="rId8"/>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C1" w:rsidRDefault="00BF2CC1" w:rsidP="00BF2CC1">
      <w:pPr>
        <w:spacing w:line="240" w:lineRule="auto"/>
      </w:pPr>
      <w:r>
        <w:separator/>
      </w:r>
    </w:p>
  </w:endnote>
  <w:endnote w:type="continuationSeparator" w:id="0">
    <w:p w:rsidR="00BF2CC1" w:rsidRDefault="00BF2CC1" w:rsidP="00BF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45415"/>
      <w:docPartObj>
        <w:docPartGallery w:val="Page Numbers (Bottom of Page)"/>
        <w:docPartUnique/>
      </w:docPartObj>
    </w:sdtPr>
    <w:sdtEndPr/>
    <w:sdtContent>
      <w:p w:rsidR="00E51573" w:rsidRDefault="00E51573">
        <w:pPr>
          <w:pStyle w:val="a7"/>
          <w:jc w:val="center"/>
        </w:pPr>
        <w:r>
          <w:fldChar w:fldCharType="begin"/>
        </w:r>
        <w:r>
          <w:instrText>PAGE   \* MERGEFORMAT</w:instrText>
        </w:r>
        <w:r>
          <w:fldChar w:fldCharType="separate"/>
        </w:r>
        <w:r w:rsidR="00202FCF" w:rsidRPr="00202FCF">
          <w:rPr>
            <w:noProof/>
            <w:lang w:val="ja-JP"/>
          </w:rPr>
          <w:t>4</w:t>
        </w:r>
        <w:r>
          <w:fldChar w:fldCharType="end"/>
        </w:r>
      </w:p>
    </w:sdtContent>
  </w:sdt>
  <w:p w:rsidR="00E51573" w:rsidRDefault="00E515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C1" w:rsidRDefault="00BF2CC1" w:rsidP="00BF2CC1">
      <w:pPr>
        <w:spacing w:line="240" w:lineRule="auto"/>
      </w:pPr>
      <w:r>
        <w:separator/>
      </w:r>
    </w:p>
  </w:footnote>
  <w:footnote w:type="continuationSeparator" w:id="0">
    <w:p w:rsidR="00BF2CC1" w:rsidRDefault="00BF2CC1" w:rsidP="00BF2C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A"/>
    <w:rsid w:val="000D468E"/>
    <w:rsid w:val="00142FD9"/>
    <w:rsid w:val="00202FCF"/>
    <w:rsid w:val="00215235"/>
    <w:rsid w:val="00224823"/>
    <w:rsid w:val="00264644"/>
    <w:rsid w:val="00291545"/>
    <w:rsid w:val="002A2C9A"/>
    <w:rsid w:val="002B131B"/>
    <w:rsid w:val="0032088A"/>
    <w:rsid w:val="00324434"/>
    <w:rsid w:val="00365FCB"/>
    <w:rsid w:val="003A0D20"/>
    <w:rsid w:val="00430823"/>
    <w:rsid w:val="0053232B"/>
    <w:rsid w:val="005675DE"/>
    <w:rsid w:val="0069317D"/>
    <w:rsid w:val="007B7B4D"/>
    <w:rsid w:val="008E0AD3"/>
    <w:rsid w:val="009036E8"/>
    <w:rsid w:val="00950668"/>
    <w:rsid w:val="00A22BC6"/>
    <w:rsid w:val="00A43217"/>
    <w:rsid w:val="00AA3ECF"/>
    <w:rsid w:val="00AE5BC5"/>
    <w:rsid w:val="00B0521C"/>
    <w:rsid w:val="00B3191A"/>
    <w:rsid w:val="00B61DF3"/>
    <w:rsid w:val="00B62B7B"/>
    <w:rsid w:val="00BF2CC1"/>
    <w:rsid w:val="00E51573"/>
    <w:rsid w:val="00EA428D"/>
    <w:rsid w:val="00F30F15"/>
    <w:rsid w:val="00F93777"/>
    <w:rsid w:val="00FA73D4"/>
    <w:rsid w:val="00FF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A"/>
    <w:pPr>
      <w:widowControl w:val="0"/>
      <w:autoSpaceDE w:val="0"/>
      <w:autoSpaceDN w:val="0"/>
      <w:spacing w:line="334" w:lineRule="atLeast"/>
      <w:jc w:val="both"/>
    </w:pPr>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2088A"/>
    <w:pPr>
      <w:kinsoku w:val="0"/>
      <w:wordWrap w:val="0"/>
      <w:overflowPunct w:val="0"/>
      <w:spacing w:line="334" w:lineRule="exact"/>
      <w:ind w:left="720" w:right="928" w:firstLineChars="89" w:firstLine="206"/>
    </w:pPr>
  </w:style>
  <w:style w:type="paragraph" w:styleId="a4">
    <w:name w:val="No Spacing"/>
    <w:uiPriority w:val="1"/>
    <w:qFormat/>
    <w:rsid w:val="0032088A"/>
    <w:pPr>
      <w:widowControl w:val="0"/>
      <w:autoSpaceDE w:val="0"/>
      <w:autoSpaceDN w:val="0"/>
      <w:jc w:val="both"/>
    </w:pPr>
    <w:rPr>
      <w:rFonts w:ascii="ＭＳ 明朝" w:eastAsia="ＭＳ 明朝" w:hAnsi="Century" w:cs="Times New Roman"/>
      <w:spacing w:val="11"/>
      <w:sz w:val="24"/>
      <w:szCs w:val="20"/>
    </w:rPr>
  </w:style>
  <w:style w:type="paragraph" w:styleId="a5">
    <w:name w:val="header"/>
    <w:basedOn w:val="a"/>
    <w:link w:val="a6"/>
    <w:uiPriority w:val="99"/>
    <w:unhideWhenUsed/>
    <w:rsid w:val="00BF2CC1"/>
    <w:pPr>
      <w:tabs>
        <w:tab w:val="center" w:pos="4252"/>
        <w:tab w:val="right" w:pos="8504"/>
      </w:tabs>
      <w:snapToGrid w:val="0"/>
    </w:pPr>
  </w:style>
  <w:style w:type="character" w:customStyle="1" w:styleId="a6">
    <w:name w:val="ヘッダー (文字)"/>
    <w:basedOn w:val="a0"/>
    <w:link w:val="a5"/>
    <w:uiPriority w:val="99"/>
    <w:rsid w:val="00BF2CC1"/>
    <w:rPr>
      <w:rFonts w:ascii="ＭＳ 明朝" w:eastAsia="ＭＳ 明朝" w:hAnsi="Century" w:cs="Times New Roman"/>
      <w:spacing w:val="11"/>
      <w:sz w:val="24"/>
      <w:szCs w:val="20"/>
    </w:rPr>
  </w:style>
  <w:style w:type="paragraph" w:styleId="a7">
    <w:name w:val="footer"/>
    <w:basedOn w:val="a"/>
    <w:link w:val="a8"/>
    <w:uiPriority w:val="99"/>
    <w:unhideWhenUsed/>
    <w:rsid w:val="00BF2CC1"/>
    <w:pPr>
      <w:tabs>
        <w:tab w:val="center" w:pos="4252"/>
        <w:tab w:val="right" w:pos="8504"/>
      </w:tabs>
      <w:snapToGrid w:val="0"/>
    </w:pPr>
  </w:style>
  <w:style w:type="character" w:customStyle="1" w:styleId="a8">
    <w:name w:val="フッター (文字)"/>
    <w:basedOn w:val="a0"/>
    <w:link w:val="a7"/>
    <w:uiPriority w:val="99"/>
    <w:rsid w:val="00BF2CC1"/>
    <w:rPr>
      <w:rFonts w:ascii="ＭＳ 明朝" w:eastAsia="ＭＳ 明朝" w:hAnsi="Century" w:cs="Times New Roman"/>
      <w:spacing w:val="11"/>
      <w:sz w:val="24"/>
      <w:szCs w:val="20"/>
    </w:rPr>
  </w:style>
  <w:style w:type="paragraph" w:styleId="a9">
    <w:name w:val="Balloon Text"/>
    <w:basedOn w:val="a"/>
    <w:link w:val="aa"/>
    <w:uiPriority w:val="99"/>
    <w:semiHidden/>
    <w:unhideWhenUsed/>
    <w:rsid w:val="00F937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777"/>
    <w:rPr>
      <w:rFonts w:asciiTheme="majorHAnsi" w:eastAsiaTheme="majorEastAsia" w:hAnsiTheme="majorHAnsi" w:cstheme="majorBidi"/>
      <w:spacing w:val="1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A"/>
    <w:pPr>
      <w:widowControl w:val="0"/>
      <w:autoSpaceDE w:val="0"/>
      <w:autoSpaceDN w:val="0"/>
      <w:spacing w:line="334" w:lineRule="atLeast"/>
      <w:jc w:val="both"/>
    </w:pPr>
    <w:rPr>
      <w:rFonts w:ascii="ＭＳ 明朝" w:eastAsia="ＭＳ 明朝" w:hAnsi="Century" w:cs="Times New Roman"/>
      <w:spacing w:val="1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32088A"/>
    <w:pPr>
      <w:kinsoku w:val="0"/>
      <w:wordWrap w:val="0"/>
      <w:overflowPunct w:val="0"/>
      <w:spacing w:line="334" w:lineRule="exact"/>
      <w:ind w:left="720" w:right="928" w:firstLineChars="89" w:firstLine="206"/>
    </w:pPr>
  </w:style>
  <w:style w:type="paragraph" w:styleId="a4">
    <w:name w:val="No Spacing"/>
    <w:uiPriority w:val="1"/>
    <w:qFormat/>
    <w:rsid w:val="0032088A"/>
    <w:pPr>
      <w:widowControl w:val="0"/>
      <w:autoSpaceDE w:val="0"/>
      <w:autoSpaceDN w:val="0"/>
      <w:jc w:val="both"/>
    </w:pPr>
    <w:rPr>
      <w:rFonts w:ascii="ＭＳ 明朝" w:eastAsia="ＭＳ 明朝" w:hAnsi="Century" w:cs="Times New Roman"/>
      <w:spacing w:val="11"/>
      <w:sz w:val="24"/>
      <w:szCs w:val="20"/>
    </w:rPr>
  </w:style>
  <w:style w:type="paragraph" w:styleId="a5">
    <w:name w:val="header"/>
    <w:basedOn w:val="a"/>
    <w:link w:val="a6"/>
    <w:uiPriority w:val="99"/>
    <w:unhideWhenUsed/>
    <w:rsid w:val="00BF2CC1"/>
    <w:pPr>
      <w:tabs>
        <w:tab w:val="center" w:pos="4252"/>
        <w:tab w:val="right" w:pos="8504"/>
      </w:tabs>
      <w:snapToGrid w:val="0"/>
    </w:pPr>
  </w:style>
  <w:style w:type="character" w:customStyle="1" w:styleId="a6">
    <w:name w:val="ヘッダー (文字)"/>
    <w:basedOn w:val="a0"/>
    <w:link w:val="a5"/>
    <w:uiPriority w:val="99"/>
    <w:rsid w:val="00BF2CC1"/>
    <w:rPr>
      <w:rFonts w:ascii="ＭＳ 明朝" w:eastAsia="ＭＳ 明朝" w:hAnsi="Century" w:cs="Times New Roman"/>
      <w:spacing w:val="11"/>
      <w:sz w:val="24"/>
      <w:szCs w:val="20"/>
    </w:rPr>
  </w:style>
  <w:style w:type="paragraph" w:styleId="a7">
    <w:name w:val="footer"/>
    <w:basedOn w:val="a"/>
    <w:link w:val="a8"/>
    <w:uiPriority w:val="99"/>
    <w:unhideWhenUsed/>
    <w:rsid w:val="00BF2CC1"/>
    <w:pPr>
      <w:tabs>
        <w:tab w:val="center" w:pos="4252"/>
        <w:tab w:val="right" w:pos="8504"/>
      </w:tabs>
      <w:snapToGrid w:val="0"/>
    </w:pPr>
  </w:style>
  <w:style w:type="character" w:customStyle="1" w:styleId="a8">
    <w:name w:val="フッター (文字)"/>
    <w:basedOn w:val="a0"/>
    <w:link w:val="a7"/>
    <w:uiPriority w:val="99"/>
    <w:rsid w:val="00BF2CC1"/>
    <w:rPr>
      <w:rFonts w:ascii="ＭＳ 明朝" w:eastAsia="ＭＳ 明朝" w:hAnsi="Century" w:cs="Times New Roman"/>
      <w:spacing w:val="11"/>
      <w:sz w:val="24"/>
      <w:szCs w:val="20"/>
    </w:rPr>
  </w:style>
  <w:style w:type="paragraph" w:styleId="a9">
    <w:name w:val="Balloon Text"/>
    <w:basedOn w:val="a"/>
    <w:link w:val="aa"/>
    <w:uiPriority w:val="99"/>
    <w:semiHidden/>
    <w:unhideWhenUsed/>
    <w:rsid w:val="00F937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777"/>
    <w:rPr>
      <w:rFonts w:asciiTheme="majorHAnsi" w:eastAsiaTheme="majorEastAsia" w:hAnsiTheme="majorHAnsi" w:cstheme="majorBidi"/>
      <w:spacing w:val="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3DA8-0BC0-4149-BA1D-EBCED7E9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孝則（全社協）</dc:creator>
  <cp:lastModifiedBy>武藤 拓也</cp:lastModifiedBy>
  <cp:revision>23</cp:revision>
  <cp:lastPrinted>2016-05-10T02:43:00Z</cp:lastPrinted>
  <dcterms:created xsi:type="dcterms:W3CDTF">2016-02-10T10:33:00Z</dcterms:created>
  <dcterms:modified xsi:type="dcterms:W3CDTF">2016-05-10T02:43:00Z</dcterms:modified>
</cp:coreProperties>
</file>